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C" w:rsidRDefault="00643F6C"/>
    <w:p w:rsidR="00CE31DC" w:rsidRPr="007F3C97" w:rsidRDefault="00CE31DC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 w:rsidRPr="007F3C97">
        <w:rPr>
          <w:sz w:val="18"/>
          <w:szCs w:val="18"/>
          <w:lang w:eastAsia="ru-RU"/>
        </w:rPr>
        <w:t xml:space="preserve">Додаток № 2 </w:t>
      </w:r>
    </w:p>
    <w:p w:rsidR="00667FC8" w:rsidRDefault="00125A18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 w:rsidRPr="007F3C97">
        <w:rPr>
          <w:sz w:val="18"/>
          <w:szCs w:val="18"/>
          <w:lang w:eastAsia="ru-RU"/>
        </w:rPr>
        <w:t xml:space="preserve">до Протоколу </w:t>
      </w:r>
      <w:r w:rsidR="00CE31DC" w:rsidRPr="007F3C97">
        <w:rPr>
          <w:sz w:val="18"/>
          <w:szCs w:val="18"/>
          <w:lang w:eastAsia="ru-RU"/>
        </w:rPr>
        <w:t xml:space="preserve">засідання  Наглядової ради </w:t>
      </w:r>
    </w:p>
    <w:p w:rsidR="00CE31DC" w:rsidRPr="007F3C97" w:rsidRDefault="000A7F6F" w:rsidP="000A7F6F">
      <w:pPr>
        <w:suppressAutoHyphens w:val="0"/>
        <w:ind w:left="6663"/>
        <w:jc w:val="both"/>
        <w:rPr>
          <w:sz w:val="18"/>
          <w:szCs w:val="18"/>
          <w:lang w:eastAsia="ru-RU"/>
        </w:rPr>
      </w:pPr>
      <w:r>
        <w:rPr>
          <w:sz w:val="20"/>
          <w:szCs w:val="20"/>
          <w:lang w:eastAsia="ru-RU"/>
        </w:rPr>
        <w:t>ПРАТ</w:t>
      </w:r>
      <w:bookmarkStart w:id="0" w:name="_GoBack"/>
      <w:bookmarkEnd w:id="0"/>
      <w:r w:rsidR="00CE31DC" w:rsidRPr="007F3C97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«</w:t>
      </w:r>
      <w:r w:rsidR="00667FC8">
        <w:rPr>
          <w:sz w:val="20"/>
          <w:szCs w:val="20"/>
          <w:lang w:eastAsia="ru-RU"/>
        </w:rPr>
        <w:t>ОБЛЖИТЛОПОСТАЧЗБУТТОРГ»</w:t>
      </w:r>
      <w:r w:rsidR="00CE31DC" w:rsidRPr="007F3C97">
        <w:rPr>
          <w:bCs/>
          <w:caps/>
          <w:sz w:val="20"/>
          <w:szCs w:val="20"/>
          <w:lang w:eastAsia="ru-RU"/>
        </w:rPr>
        <w:t xml:space="preserve"> </w:t>
      </w:r>
      <w:r w:rsidR="00CE31DC" w:rsidRPr="007F3C97">
        <w:rPr>
          <w:sz w:val="18"/>
          <w:szCs w:val="18"/>
          <w:lang w:eastAsia="ru-RU"/>
        </w:rPr>
        <w:t xml:space="preserve">від </w:t>
      </w:r>
      <w:r w:rsidR="00667FC8">
        <w:rPr>
          <w:sz w:val="18"/>
          <w:szCs w:val="18"/>
          <w:lang w:eastAsia="ru-RU"/>
        </w:rPr>
        <w:t>23 вересня</w:t>
      </w:r>
      <w:r w:rsidR="00CE31DC" w:rsidRPr="007F3C97">
        <w:rPr>
          <w:sz w:val="18"/>
          <w:szCs w:val="18"/>
          <w:lang w:eastAsia="ru-RU"/>
        </w:rPr>
        <w:t xml:space="preserve"> 202</w:t>
      </w:r>
      <w:r w:rsidR="002A7A89">
        <w:rPr>
          <w:sz w:val="18"/>
          <w:szCs w:val="18"/>
          <w:lang w:eastAsia="ru-RU"/>
        </w:rPr>
        <w:t xml:space="preserve">5 </w:t>
      </w:r>
      <w:r w:rsidR="00CE31DC" w:rsidRPr="007F3C97">
        <w:rPr>
          <w:sz w:val="18"/>
          <w:szCs w:val="18"/>
          <w:lang w:eastAsia="ru-RU"/>
        </w:rPr>
        <w:t>року</w:t>
      </w:r>
    </w:p>
    <w:p w:rsidR="00CE31DC" w:rsidRPr="00A807AB" w:rsidRDefault="00643F6C" w:rsidP="00643F6C">
      <w:pPr>
        <w:pStyle w:val="a5"/>
        <w:ind w:left="6237" w:right="0"/>
        <w:jc w:val="right"/>
        <w:rPr>
          <w:b/>
          <w:sz w:val="22"/>
        </w:rPr>
      </w:pPr>
      <w:r w:rsidRPr="00A807AB">
        <w:rPr>
          <w:b/>
          <w:sz w:val="22"/>
        </w:rPr>
        <w:t xml:space="preserve">                            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643F6C" w:rsidRPr="00A807AB" w:rsidTr="00964FB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643F6C" w:rsidRPr="007F3C97" w:rsidRDefault="00643F6C" w:rsidP="007F3C97">
            <w:pPr>
              <w:pStyle w:val="a5"/>
              <w:ind w:left="0" w:right="0"/>
              <w:jc w:val="center"/>
              <w:rPr>
                <w:b/>
                <w:sz w:val="22"/>
              </w:rPr>
            </w:pPr>
            <w:r w:rsidRPr="007F3C97">
              <w:rPr>
                <w:b/>
                <w:sz w:val="22"/>
              </w:rPr>
              <w:t>ПРИВАТНЕ АКЦІОНЕРНЕ ТОВАРИСТВО</w:t>
            </w:r>
            <w:r w:rsidR="007F3C97">
              <w:rPr>
                <w:b/>
                <w:sz w:val="22"/>
              </w:rPr>
              <w:t xml:space="preserve"> </w:t>
            </w:r>
            <w:r w:rsidR="00667FC8">
              <w:rPr>
                <w:b/>
                <w:sz w:val="22"/>
              </w:rPr>
              <w:t>«ОБЛЖИТЛОПОСТАЧЗБУТТОРГ»</w:t>
            </w:r>
          </w:p>
          <w:p w:rsidR="00643F6C" w:rsidRPr="00A807AB" w:rsidRDefault="00781F5C" w:rsidP="007F3C97">
            <w:pPr>
              <w:pStyle w:val="a5"/>
              <w:ind w:left="0" w:right="0"/>
              <w:jc w:val="center"/>
              <w:rPr>
                <w:bCs/>
                <w:caps/>
                <w:szCs w:val="20"/>
              </w:rPr>
            </w:pPr>
            <w:r w:rsidRPr="00A807AB">
              <w:rPr>
                <w:b/>
                <w:szCs w:val="20"/>
              </w:rPr>
              <w:t>(Ідентифікаційний код</w:t>
            </w:r>
            <w:r w:rsidR="00643F6C" w:rsidRPr="00A807AB">
              <w:rPr>
                <w:b/>
                <w:szCs w:val="20"/>
              </w:rPr>
              <w:t xml:space="preserve"> </w:t>
            </w:r>
            <w:r w:rsidR="00667FC8" w:rsidRPr="00667FC8">
              <w:rPr>
                <w:rStyle w:val="af"/>
                <w:rFonts w:ascii="Times New Roman" w:hAnsi="Times New Roman"/>
                <w:sz w:val="22"/>
                <w:szCs w:val="22"/>
              </w:rPr>
              <w:t>03336433</w:t>
            </w:r>
            <w:r w:rsidR="00643F6C" w:rsidRPr="00667FC8">
              <w:rPr>
                <w:sz w:val="22"/>
              </w:rPr>
              <w:t>)</w:t>
            </w:r>
          </w:p>
        </w:tc>
      </w:tr>
      <w:tr w:rsidR="00643F6C" w:rsidRPr="00A807AB" w:rsidTr="00964FB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7B56" w:rsidRDefault="00BD7B56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643F6C" w:rsidRPr="007F3C97" w:rsidRDefault="00781F5C" w:rsidP="00964FB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F3C97">
              <w:rPr>
                <w:b/>
                <w:sz w:val="22"/>
                <w:szCs w:val="22"/>
              </w:rPr>
              <w:t xml:space="preserve"> ЄДИНИЙ </w:t>
            </w:r>
            <w:r w:rsidR="00643F6C" w:rsidRPr="007F3C97">
              <w:rPr>
                <w:b/>
                <w:sz w:val="22"/>
                <w:szCs w:val="22"/>
              </w:rPr>
              <w:t>БЮЛЕТЕНЬ</w:t>
            </w:r>
          </w:p>
          <w:p w:rsidR="00643F6C" w:rsidRPr="00A807AB" w:rsidRDefault="00643F6C" w:rsidP="00643F6C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807AB">
              <w:rPr>
                <w:b/>
                <w:sz w:val="20"/>
                <w:szCs w:val="20"/>
              </w:rPr>
              <w:t xml:space="preserve">для голосування на річних Загальних зборах акціонерів, які проводяться дистанційно </w:t>
            </w:r>
            <w:r w:rsidR="00667FC8">
              <w:rPr>
                <w:b/>
                <w:sz w:val="20"/>
                <w:szCs w:val="20"/>
              </w:rPr>
              <w:t>08 жовтня 2025 року</w:t>
            </w:r>
          </w:p>
          <w:p w:rsidR="00643F6C" w:rsidRPr="00A807AB" w:rsidRDefault="00EF0BAD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>(Г</w:t>
            </w:r>
            <w:r w:rsidR="00643F6C" w:rsidRPr="00A807AB">
              <w:rPr>
                <w:color w:val="000000"/>
                <w:szCs w:val="20"/>
                <w:shd w:val="clear" w:color="auto" w:fill="FFFFFF"/>
              </w:rPr>
              <w:t>олосування</w:t>
            </w:r>
            <w:r w:rsidR="00125A18" w:rsidRPr="00A807AB">
              <w:rPr>
                <w:color w:val="000000"/>
                <w:szCs w:val="20"/>
                <w:shd w:val="clear" w:color="auto" w:fill="FFFFFF"/>
              </w:rPr>
              <w:t>,</w:t>
            </w:r>
            <w:r w:rsidR="00643F6C" w:rsidRPr="00A807AB">
              <w:rPr>
                <w:color w:val="000000"/>
                <w:szCs w:val="20"/>
                <w:shd w:val="clear" w:color="auto" w:fill="FFFFFF"/>
              </w:rPr>
              <w:t xml:space="preserve"> на річних Загальних зборах </w:t>
            </w:r>
            <w:r w:rsidR="00643F6C" w:rsidRPr="00A807AB">
              <w:rPr>
                <w:b/>
                <w:szCs w:val="20"/>
              </w:rPr>
              <w:t>ПРИВАТНОГО АКЦІОНЕРНОГО ТОВАРИСТВА</w:t>
            </w:r>
          </w:p>
          <w:p w:rsidR="00125A18" w:rsidRPr="00A807AB" w:rsidRDefault="00667FC8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«ОБЛЖИТЛОПОСТАЧЗБУТТОРГ»</w:t>
            </w:r>
            <w:r w:rsidR="00EF0BAD" w:rsidRPr="00A807AB">
              <w:rPr>
                <w:b/>
                <w:szCs w:val="20"/>
              </w:rPr>
              <w:t xml:space="preserve"> </w:t>
            </w:r>
          </w:p>
          <w:p w:rsidR="00643F6C" w:rsidRPr="00A807AB" w:rsidRDefault="00643F6C" w:rsidP="00781F5C">
            <w:pPr>
              <w:pStyle w:val="a5"/>
              <w:ind w:left="0" w:right="0"/>
              <w:jc w:val="center"/>
              <w:rPr>
                <w:b/>
                <w:szCs w:val="20"/>
              </w:rPr>
            </w:pPr>
            <w:r w:rsidRPr="00A807AB">
              <w:rPr>
                <w:color w:val="000000"/>
                <w:szCs w:val="20"/>
                <w:shd w:val="clear" w:color="auto" w:fill="FFFFFF"/>
              </w:rPr>
              <w:t xml:space="preserve">починається </w:t>
            </w:r>
            <w:r w:rsidR="00667FC8">
              <w:rPr>
                <w:color w:val="000000"/>
                <w:szCs w:val="20"/>
                <w:shd w:val="clear" w:color="auto" w:fill="FFFFFF"/>
              </w:rPr>
              <w:t>23 вересня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202</w:t>
            </w:r>
            <w:r w:rsidR="002A7A89">
              <w:rPr>
                <w:color w:val="000000"/>
                <w:szCs w:val="20"/>
                <w:shd w:val="clear" w:color="auto" w:fill="FFFFFF"/>
              </w:rPr>
              <w:t>5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року 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з 11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години та завершується о 18</w:t>
            </w:r>
            <w:r w:rsidR="007F3C97">
              <w:rPr>
                <w:color w:val="000000"/>
                <w:szCs w:val="20"/>
                <w:shd w:val="clear" w:color="auto" w:fill="FFFFFF"/>
              </w:rPr>
              <w:t>-</w:t>
            </w:r>
            <w:r w:rsidR="00EF0BAD" w:rsidRPr="00A807AB">
              <w:rPr>
                <w:color w:val="000000"/>
                <w:szCs w:val="20"/>
                <w:shd w:val="clear" w:color="auto" w:fill="FFFFFF"/>
              </w:rPr>
              <w:t>00 годині</w:t>
            </w:r>
            <w:r w:rsidRPr="00A807AB">
              <w:rPr>
                <w:color w:val="000000"/>
                <w:szCs w:val="20"/>
                <w:shd w:val="clear" w:color="auto" w:fill="FFFFFF"/>
              </w:rPr>
              <w:t xml:space="preserve"> </w:t>
            </w:r>
            <w:r w:rsidR="00667FC8">
              <w:rPr>
                <w:color w:val="000000"/>
                <w:szCs w:val="20"/>
                <w:shd w:val="clear" w:color="auto" w:fill="FFFFFF"/>
              </w:rPr>
              <w:t>08 жовтня 2025 року</w:t>
            </w:r>
            <w:r w:rsidRPr="00A807AB">
              <w:rPr>
                <w:color w:val="000000"/>
                <w:szCs w:val="20"/>
                <w:shd w:val="clear" w:color="auto" w:fill="FFFFFF"/>
              </w:rPr>
              <w:t>)</w:t>
            </w:r>
          </w:p>
          <w:p w:rsidR="00643F6C" w:rsidRPr="00A807AB" w:rsidRDefault="00643F6C" w:rsidP="00964FB5">
            <w:pPr>
              <w:widowControl w:val="0"/>
              <w:rPr>
                <w:sz w:val="20"/>
                <w:szCs w:val="20"/>
              </w:rPr>
            </w:pP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color w:val="000000"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проведення річних З</w:t>
            </w:r>
            <w:r w:rsidR="00643F6C" w:rsidRPr="00A807AB">
              <w:rPr>
                <w:sz w:val="20"/>
                <w:szCs w:val="20"/>
              </w:rPr>
              <w:t>агальних зборів</w:t>
            </w:r>
            <w:r w:rsidRPr="00A807AB">
              <w:rPr>
                <w:sz w:val="20"/>
                <w:szCs w:val="20"/>
              </w:rPr>
              <w:t xml:space="preserve"> акціонерів</w:t>
            </w:r>
            <w:r w:rsidR="00643F6C" w:rsidRPr="00A807AB">
              <w:rPr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67FC8" w:rsidP="00655AC1">
            <w:pPr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08 жовтня 2025 року</w:t>
            </w:r>
          </w:p>
        </w:tc>
      </w:tr>
      <w:tr w:rsidR="00643F6C" w:rsidRPr="00A807AB" w:rsidTr="00964FB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Дата заповнення Б</w:t>
            </w:r>
            <w:r w:rsidR="00643F6C" w:rsidRPr="00A807AB">
              <w:rPr>
                <w:sz w:val="20"/>
                <w:szCs w:val="20"/>
              </w:rPr>
              <w:t xml:space="preserve">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643F6C" w:rsidRPr="00A807AB" w:rsidTr="00964FB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>або</w:t>
            </w:r>
          </w:p>
          <w:p w:rsidR="00643F6C" w:rsidRPr="00A807AB" w:rsidRDefault="00643F6C" w:rsidP="00964FB5">
            <w:pPr>
              <w:rPr>
                <w:sz w:val="20"/>
              </w:rPr>
            </w:pPr>
            <w:r w:rsidRPr="00A807AB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A807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643F6C" w:rsidRPr="00A807AB" w:rsidTr="00964FB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643F6C" w:rsidRPr="00A807AB" w:rsidTr="00964FB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 w:rsidRPr="00A807AB">
              <w:rPr>
                <w:sz w:val="20"/>
                <w:szCs w:val="20"/>
              </w:rPr>
              <w:t xml:space="preserve"> представника акціонера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  <w:r w:rsidRPr="00A807AB"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i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both"/>
              <w:rPr>
                <w:b/>
                <w:bCs/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A807AB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rPr>
                <w:sz w:val="20"/>
                <w:szCs w:val="20"/>
              </w:rPr>
            </w:pPr>
            <w:r w:rsidRPr="00A807AB">
              <w:rPr>
                <w:sz w:val="20"/>
                <w:szCs w:val="20"/>
              </w:rPr>
              <w:lastRenderedPageBreak/>
              <w:t xml:space="preserve">Реєстраційний номер облікової картки платника податків </w:t>
            </w:r>
            <w:r w:rsidRPr="00A807AB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643F6C" w:rsidRPr="00A807AB" w:rsidRDefault="00643F6C" w:rsidP="00964FB5">
            <w:pPr>
              <w:rPr>
                <w:bCs/>
                <w:sz w:val="20"/>
                <w:szCs w:val="20"/>
                <w:shd w:val="clear" w:color="auto" w:fill="FFFF00"/>
              </w:rPr>
            </w:pPr>
            <w:r w:rsidRPr="00A807AB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A807AB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A807AB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643F6C" w:rsidRPr="00A807AB" w:rsidTr="00964FB5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643F6C" w:rsidRPr="00A807AB" w:rsidRDefault="00643F6C" w:rsidP="00964FB5">
            <w:pPr>
              <w:jc w:val="both"/>
              <w:rPr>
                <w:b/>
                <w:sz w:val="28"/>
              </w:rPr>
            </w:pPr>
            <w:r w:rsidRPr="00A807AB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A807AB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</w:rPr>
            </w:pPr>
          </w:p>
          <w:p w:rsidR="00643F6C" w:rsidRPr="00A807AB" w:rsidRDefault="00643F6C" w:rsidP="00964FB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643F6C" w:rsidRPr="00A807AB" w:rsidTr="00964FB5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643F6C" w:rsidRPr="00A807AB" w:rsidTr="00964FB5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EF0BAD" w:rsidP="00964FB5">
            <w:pPr>
              <w:jc w:val="center"/>
              <w:rPr>
                <w:bCs/>
                <w:sz w:val="20"/>
                <w:szCs w:val="20"/>
              </w:rPr>
            </w:pPr>
            <w:r w:rsidRPr="00A807AB">
              <w:rPr>
                <w:bCs/>
                <w:i/>
                <w:color w:val="000000"/>
                <w:sz w:val="20"/>
                <w:szCs w:val="20"/>
              </w:rPr>
              <w:t>(К</w:t>
            </w:r>
            <w:r w:rsidR="00643F6C" w:rsidRPr="00A807AB">
              <w:rPr>
                <w:bCs/>
                <w:i/>
                <w:color w:val="000000"/>
                <w:sz w:val="20"/>
                <w:szCs w:val="20"/>
              </w:rPr>
              <w:t>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643F6C" w:rsidRPr="00A807AB" w:rsidTr="00964FB5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A807AB" w:rsidRDefault="00643F6C" w:rsidP="00964FB5">
            <w:pPr>
              <w:jc w:val="center"/>
            </w:pPr>
            <w:r w:rsidRPr="00A807AB">
              <w:rPr>
                <w:bCs/>
                <w:i/>
                <w:sz w:val="20"/>
                <w:szCs w:val="20"/>
              </w:rPr>
              <w:t>(</w:t>
            </w:r>
            <w:r w:rsidR="00EF0BAD" w:rsidRPr="00A807AB">
              <w:rPr>
                <w:bCs/>
                <w:i/>
                <w:sz w:val="20"/>
                <w:szCs w:val="20"/>
              </w:rPr>
              <w:t>К</w:t>
            </w:r>
            <w:r w:rsidRPr="00A807AB">
              <w:rPr>
                <w:bCs/>
                <w:i/>
                <w:sz w:val="20"/>
                <w:szCs w:val="20"/>
              </w:rPr>
              <w:t>ількість голосів прописом)</w:t>
            </w:r>
          </w:p>
        </w:tc>
      </w:tr>
    </w:tbl>
    <w:p w:rsidR="00643F6C" w:rsidRPr="00A807AB" w:rsidRDefault="00643F6C" w:rsidP="00643F6C">
      <w:pPr>
        <w:rPr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643F6C" w:rsidRPr="00A807AB" w:rsidTr="00964FB5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43F6C" w:rsidRPr="00A807AB" w:rsidRDefault="00643F6C" w:rsidP="00964FB5">
            <w:r w:rsidRPr="00A807AB"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643F6C" w:rsidRDefault="00643F6C" w:rsidP="00643F6C">
      <w:pPr>
        <w:rPr>
          <w:sz w:val="6"/>
        </w:rPr>
      </w:pPr>
    </w:p>
    <w:p w:rsidR="00D32A0B" w:rsidRPr="00A807AB" w:rsidRDefault="00D32A0B" w:rsidP="00643F6C">
      <w:pPr>
        <w:rPr>
          <w:sz w:val="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EF0BAD" w:rsidP="00964FB5">
            <w:pPr>
              <w:rPr>
                <w:i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1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6C" w:rsidRPr="005A68B7" w:rsidRDefault="00643F6C" w:rsidP="00964FB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5A68B7">
              <w:rPr>
                <w:b/>
                <w:bCs/>
                <w:sz w:val="22"/>
                <w:szCs w:val="22"/>
              </w:rPr>
              <w:t xml:space="preserve">1. </w:t>
            </w:r>
            <w:r w:rsidR="00667FC8" w:rsidRPr="005A68B7">
              <w:rPr>
                <w:b/>
                <w:sz w:val="22"/>
                <w:szCs w:val="22"/>
              </w:rPr>
              <w:t>Звіт Директора про підсумки фінансово - господарської діяльності за 2023-2024 роки, прийняття рішення за наслідками розгляду звіту.</w:t>
            </w:r>
          </w:p>
        </w:tc>
      </w:tr>
      <w:tr w:rsidR="00643F6C" w:rsidRPr="005A68B7" w:rsidTr="00D32A0B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F6C" w:rsidRPr="005A68B7" w:rsidRDefault="00643F6C" w:rsidP="00964FB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643F6C" w:rsidRPr="005A68B7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1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FC8" w:rsidRPr="005A68B7" w:rsidRDefault="00667FC8" w:rsidP="00667FC8">
            <w:pPr>
              <w:pStyle w:val="31"/>
              <w:jc w:val="both"/>
              <w:rPr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>Затвердити звіт Директора  про підсумки фінансово – господарської діяльності за 2023-2024 роки</w:t>
            </w:r>
            <w:r w:rsidRPr="005A68B7">
              <w:rPr>
                <w:iCs/>
                <w:sz w:val="22"/>
                <w:szCs w:val="22"/>
              </w:rPr>
              <w:t>.</w:t>
            </w:r>
            <w:r w:rsidRPr="005A68B7">
              <w:rPr>
                <w:sz w:val="22"/>
                <w:szCs w:val="22"/>
              </w:rPr>
              <w:t xml:space="preserve"> Роботу Директора визнати задовільною.</w:t>
            </w:r>
          </w:p>
          <w:p w:rsidR="00643F6C" w:rsidRPr="005A68B7" w:rsidRDefault="00643F6C" w:rsidP="00667FC8">
            <w:pPr>
              <w:pStyle w:val="a6"/>
              <w:ind w:right="140"/>
              <w:jc w:val="both"/>
              <w:rPr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5A68B7" w:rsidRDefault="00D179ED" w:rsidP="00964FB5">
            <w:pPr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621C405C" wp14:editId="70DE00E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C40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D32A0B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</w:t>
            </w:r>
            <w:r w:rsidR="0027194C" w:rsidRPr="005A68B7">
              <w:rPr>
                <w:bCs/>
                <w:iCs/>
                <w:color w:val="000000"/>
                <w:sz w:val="22"/>
                <w:szCs w:val="22"/>
              </w:rPr>
              <w:t>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2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7" w:rsidRPr="005A68B7" w:rsidRDefault="00643F6C" w:rsidP="000348C2">
            <w:pPr>
              <w:jc w:val="both"/>
              <w:rPr>
                <w:b/>
                <w:sz w:val="22"/>
                <w:szCs w:val="22"/>
              </w:rPr>
            </w:pPr>
            <w:r w:rsidRPr="005A68B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7194C" w:rsidRPr="005A68B7">
              <w:rPr>
                <w:b/>
                <w:bCs/>
                <w:sz w:val="22"/>
                <w:szCs w:val="22"/>
              </w:rPr>
              <w:t xml:space="preserve">2. </w:t>
            </w:r>
            <w:r w:rsidR="00655AC1" w:rsidRPr="005A68B7">
              <w:rPr>
                <w:b/>
                <w:bCs/>
                <w:sz w:val="22"/>
                <w:szCs w:val="22"/>
              </w:rPr>
              <w:t>Звіт Наглядової ради за 20</w:t>
            </w:r>
            <w:r w:rsidR="00667FC8" w:rsidRPr="005A68B7">
              <w:rPr>
                <w:b/>
                <w:bCs/>
                <w:sz w:val="22"/>
                <w:szCs w:val="22"/>
              </w:rPr>
              <w:t>23</w:t>
            </w:r>
            <w:r w:rsidR="00655AC1" w:rsidRPr="005A68B7">
              <w:rPr>
                <w:b/>
                <w:bCs/>
                <w:sz w:val="22"/>
                <w:szCs w:val="22"/>
              </w:rPr>
              <w:t>-2024 роки, прийняття рішення за наслідками розгляду звіту.</w:t>
            </w:r>
          </w:p>
          <w:p w:rsidR="00643F6C" w:rsidRPr="005A68B7" w:rsidRDefault="00643F6C" w:rsidP="00964FB5">
            <w:pPr>
              <w:jc w:val="both"/>
              <w:rPr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27194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2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C1" w:rsidRPr="005A68B7" w:rsidRDefault="00655AC1" w:rsidP="00655AC1">
            <w:pPr>
              <w:pStyle w:val="a7"/>
              <w:spacing w:before="0" w:beforeAutospacing="0" w:after="0" w:afterAutospacing="0"/>
              <w:ind w:right="190"/>
              <w:jc w:val="both"/>
              <w:rPr>
                <w:iCs/>
                <w:color w:val="auto"/>
                <w:sz w:val="22"/>
                <w:szCs w:val="22"/>
              </w:rPr>
            </w:pPr>
            <w:r w:rsidRPr="005A68B7">
              <w:rPr>
                <w:iCs/>
                <w:color w:val="auto"/>
                <w:sz w:val="22"/>
                <w:szCs w:val="22"/>
              </w:rPr>
              <w:t>Затвердити звіт Наглядової ради за 20</w:t>
            </w:r>
            <w:r w:rsidR="00667FC8" w:rsidRPr="005A68B7">
              <w:rPr>
                <w:iCs/>
                <w:color w:val="auto"/>
                <w:sz w:val="22"/>
                <w:szCs w:val="22"/>
              </w:rPr>
              <w:t>23</w:t>
            </w:r>
            <w:r w:rsidRPr="005A68B7">
              <w:rPr>
                <w:iCs/>
                <w:color w:val="auto"/>
                <w:sz w:val="22"/>
                <w:szCs w:val="22"/>
              </w:rPr>
              <w:t xml:space="preserve"> -2024 роки</w:t>
            </w:r>
            <w:r w:rsidRPr="005A68B7">
              <w:rPr>
                <w:color w:val="auto"/>
                <w:sz w:val="22"/>
                <w:szCs w:val="22"/>
              </w:rPr>
              <w:t xml:space="preserve">. </w:t>
            </w:r>
            <w:r w:rsidR="00667FC8" w:rsidRPr="005A68B7">
              <w:rPr>
                <w:color w:val="auto"/>
                <w:sz w:val="22"/>
                <w:szCs w:val="22"/>
              </w:rPr>
              <w:t>Роботу Наглядової ради визнати задовільною.</w:t>
            </w:r>
          </w:p>
          <w:p w:rsidR="00643F6C" w:rsidRPr="005A68B7" w:rsidRDefault="00643F6C" w:rsidP="00964FB5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snapToGrid w:val="0"/>
              <w:rPr>
                <w:color w:val="000000"/>
                <w:sz w:val="22"/>
                <w:szCs w:val="22"/>
              </w:rPr>
            </w:pPr>
          </w:p>
          <w:p w:rsidR="00643F6C" w:rsidRPr="005A68B7" w:rsidRDefault="009A7627" w:rsidP="00964FB5">
            <w:pPr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37213A4E" wp14:editId="10C6845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8B73B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 w:rsidP="008B73B3">
                                        <w:pP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Default="008B73B3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B73B3" w:rsidRPr="008B73B3" w:rsidRDefault="008B73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B73B3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13A4E" id="Text Box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FHfgIAAAc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KFkBR34CAAAH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8B73B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 w:rsidP="008B73B3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Default="008B73B3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B73B3" w:rsidRPr="008B73B3" w:rsidRDefault="008B73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73B3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F844BE" w:rsidRPr="005A68B7" w:rsidRDefault="00F844BE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lastRenderedPageBreak/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3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27194C" w:rsidP="00667FC8">
            <w:pPr>
              <w:pStyle w:val="Standard"/>
              <w:jc w:val="both"/>
              <w:rPr>
                <w:iCs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>3.</w:t>
            </w:r>
            <w:r w:rsidRPr="005A68B7">
              <w:rPr>
                <w:sz w:val="22"/>
                <w:szCs w:val="22"/>
              </w:rPr>
              <w:t xml:space="preserve"> </w:t>
            </w:r>
            <w:r w:rsidRPr="005A68B7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67FC8" w:rsidRPr="005A68B7">
              <w:rPr>
                <w:b/>
                <w:sz w:val="22"/>
                <w:szCs w:val="22"/>
                <w:lang w:val="uk-UA"/>
              </w:rPr>
              <w:t xml:space="preserve">Затвердження результатів фінансово- господарської діяльності за 2023-2024 роки та розподіл прибутку/або затвердження порядку покриття збитків Товариства. </w:t>
            </w:r>
          </w:p>
        </w:tc>
      </w:tr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 3: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C8" w:rsidRPr="005A68B7" w:rsidRDefault="00667FC8" w:rsidP="00667FC8">
            <w:pPr>
              <w:pStyle w:val="a8"/>
              <w:rPr>
                <w:b w:val="0"/>
                <w:bCs w:val="0"/>
                <w:iCs/>
              </w:rPr>
            </w:pPr>
            <w:r w:rsidRPr="005A68B7">
              <w:rPr>
                <w:b w:val="0"/>
                <w:bCs w:val="0"/>
                <w:iCs/>
              </w:rPr>
              <w:t xml:space="preserve">Затвердити </w:t>
            </w:r>
            <w:r w:rsidRPr="005A68B7">
              <w:rPr>
                <w:b w:val="0"/>
              </w:rPr>
              <w:t>результати фінансово- господарської діяльності Товариства за 2023-2024 роки.</w:t>
            </w:r>
          </w:p>
          <w:p w:rsidR="00667FC8" w:rsidRPr="005A68B7" w:rsidRDefault="00667FC8" w:rsidP="00667FC8">
            <w:pPr>
              <w:jc w:val="both"/>
              <w:rPr>
                <w:iCs/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 xml:space="preserve">3.1. </w:t>
            </w:r>
            <w:r w:rsidRPr="005A68B7">
              <w:rPr>
                <w:iCs/>
                <w:sz w:val="22"/>
                <w:szCs w:val="22"/>
              </w:rPr>
              <w:t xml:space="preserve">Затвердити прибуток Товариства за 2023 рік у сумі </w:t>
            </w:r>
            <w:r w:rsidRPr="005A68B7">
              <w:rPr>
                <w:iCs/>
                <w:sz w:val="22"/>
                <w:szCs w:val="22"/>
                <w:lang w:val="ru-RU"/>
              </w:rPr>
              <w:t>8,00</w:t>
            </w:r>
            <w:r w:rsidRPr="005A68B7">
              <w:rPr>
                <w:sz w:val="22"/>
                <w:szCs w:val="22"/>
              </w:rPr>
              <w:t xml:space="preserve"> </w:t>
            </w:r>
            <w:r w:rsidRPr="005A68B7">
              <w:rPr>
                <w:iCs/>
                <w:sz w:val="22"/>
                <w:szCs w:val="22"/>
              </w:rPr>
              <w:t>тис. грн. Отриманий прибуток використати в господарській діяльності Товариства.</w:t>
            </w:r>
          </w:p>
          <w:p w:rsidR="00667FC8" w:rsidRPr="005A68B7" w:rsidRDefault="00667FC8" w:rsidP="00667FC8">
            <w:pPr>
              <w:pStyle w:val="a7"/>
              <w:spacing w:before="0" w:beforeAutospacing="0" w:after="0" w:afterAutospacing="0"/>
              <w:ind w:right="-1"/>
              <w:jc w:val="both"/>
              <w:rPr>
                <w:iCs/>
                <w:color w:val="auto"/>
                <w:sz w:val="22"/>
                <w:szCs w:val="22"/>
              </w:rPr>
            </w:pPr>
            <w:r w:rsidRPr="005A68B7">
              <w:rPr>
                <w:iCs/>
                <w:color w:val="auto"/>
                <w:sz w:val="22"/>
                <w:szCs w:val="22"/>
              </w:rPr>
              <w:t xml:space="preserve">3.2. </w:t>
            </w:r>
            <w:r w:rsidRPr="005A68B7">
              <w:rPr>
                <w:iCs/>
                <w:sz w:val="22"/>
                <w:szCs w:val="22"/>
              </w:rPr>
              <w:t xml:space="preserve">Затвердити збиток Товариства за 2024 рік у сумі </w:t>
            </w:r>
            <w:r w:rsidRPr="005A68B7">
              <w:rPr>
                <w:iCs/>
                <w:color w:val="auto"/>
                <w:sz w:val="22"/>
                <w:szCs w:val="22"/>
                <w:lang w:val="ru-RU"/>
              </w:rPr>
              <w:t>12,00</w:t>
            </w:r>
            <w:r w:rsidRPr="005A68B7">
              <w:rPr>
                <w:sz w:val="22"/>
                <w:szCs w:val="22"/>
              </w:rPr>
              <w:t xml:space="preserve"> </w:t>
            </w:r>
            <w:r w:rsidRPr="005A68B7">
              <w:rPr>
                <w:iCs/>
                <w:sz w:val="22"/>
                <w:szCs w:val="22"/>
              </w:rPr>
              <w:t>тис. грн. Збиток планується покривати за рахунок прибутку майбутнього періоду.</w:t>
            </w:r>
          </w:p>
          <w:p w:rsidR="00643F6C" w:rsidRPr="005A68B7" w:rsidRDefault="00643F6C" w:rsidP="00655AC1">
            <w:pPr>
              <w:tabs>
                <w:tab w:val="left" w:pos="840"/>
              </w:tabs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38720A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00CBE3D6" wp14:editId="28F02F68">
                      <wp:simplePos x="0" y="0"/>
                      <wp:positionH relativeFrom="margin">
                        <wp:posOffset>-618490</wp:posOffset>
                      </wp:positionH>
                      <wp:positionV relativeFrom="paragraph">
                        <wp:posOffset>59055</wp:posOffset>
                      </wp:positionV>
                      <wp:extent cx="3627755" cy="216535"/>
                      <wp:effectExtent l="0" t="0" r="3175" b="0"/>
                      <wp:wrapSquare wrapText="bothSides"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38720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Default="0038720A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38720A" w:rsidRPr="0038720A" w:rsidRDefault="0038720A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8720A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E3D6" id="Text Box 5" o:spid="_x0000_s1028" type="#_x0000_t202" style="position:absolute;left:0;text-align:left;margin-left:-48.7pt;margin-top:4.6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38720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Default="0038720A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8720A" w:rsidRPr="0038720A" w:rsidRDefault="0038720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8720A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5A68B7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951"/>
      </w:tblGrid>
      <w:tr w:rsidR="00643F6C" w:rsidRPr="005A68B7" w:rsidTr="00D32A0B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964FB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>№ 4,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 винесене на голосування: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667FC8">
            <w:pPr>
              <w:pStyle w:val="Standard"/>
              <w:tabs>
                <w:tab w:val="left" w:pos="60"/>
              </w:tabs>
              <w:ind w:right="18" w:firstLine="33"/>
              <w:jc w:val="both"/>
              <w:rPr>
                <w:iCs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  <w:lang w:eastAsia="ru-RU"/>
              </w:rPr>
              <w:t xml:space="preserve">4. </w:t>
            </w:r>
            <w:r w:rsidR="00667FC8" w:rsidRPr="005A68B7">
              <w:rPr>
                <w:b/>
                <w:sz w:val="22"/>
                <w:szCs w:val="22"/>
                <w:lang w:val="uk-UA"/>
              </w:rPr>
              <w:t>Прийняття рішення про припинення повноважень Наглядової ради Товариства.</w:t>
            </w:r>
          </w:p>
        </w:tc>
      </w:tr>
      <w:tr w:rsidR="00643F6C" w:rsidRPr="005A68B7" w:rsidTr="00D32A0B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</w:t>
            </w:r>
            <w:r w:rsidR="00632AB7"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Pr="005A68B7">
              <w:rPr>
                <w:b/>
                <w:bCs/>
                <w:iCs/>
                <w:color w:val="000000"/>
                <w:sz w:val="22"/>
                <w:szCs w:val="22"/>
              </w:rPr>
              <w:t>№ 4: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C8" w:rsidRPr="005A68B7" w:rsidRDefault="00667FC8" w:rsidP="00667FC8">
            <w:pPr>
              <w:pStyle w:val="a6"/>
              <w:ind w:firstLine="33"/>
              <w:jc w:val="both"/>
              <w:rPr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>У зв</w:t>
            </w:r>
            <w:r w:rsidRPr="005A68B7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5A68B7">
              <w:rPr>
                <w:sz w:val="22"/>
                <w:szCs w:val="22"/>
              </w:rPr>
              <w:t>язку</w:t>
            </w:r>
            <w:proofErr w:type="spellEnd"/>
            <w:r w:rsidRPr="005A68B7">
              <w:rPr>
                <w:sz w:val="22"/>
                <w:szCs w:val="22"/>
              </w:rPr>
              <w:t xml:space="preserve"> із закінченням терміну перебування на посаді припинити повноваження Наглядової ради Товариства у складі:</w:t>
            </w:r>
          </w:p>
          <w:p w:rsidR="00667FC8" w:rsidRPr="005A68B7" w:rsidRDefault="00667FC8" w:rsidP="00667FC8">
            <w:pPr>
              <w:pStyle w:val="a6"/>
              <w:ind w:firstLine="33"/>
              <w:jc w:val="both"/>
              <w:rPr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 xml:space="preserve">голова Наглядової ради </w:t>
            </w:r>
            <w:proofErr w:type="spellStart"/>
            <w:r w:rsidRPr="005A68B7">
              <w:rPr>
                <w:sz w:val="22"/>
                <w:szCs w:val="22"/>
              </w:rPr>
              <w:t>Зверховська</w:t>
            </w:r>
            <w:proofErr w:type="spellEnd"/>
            <w:r w:rsidRPr="005A68B7">
              <w:rPr>
                <w:sz w:val="22"/>
                <w:szCs w:val="22"/>
              </w:rPr>
              <w:t xml:space="preserve"> Валентина Миколаївна, члени Наглядової ради Ісаєнко Аліна Олександрівна, Ісаєнко Оксана </w:t>
            </w:r>
            <w:proofErr w:type="spellStart"/>
            <w:r w:rsidRPr="005A68B7">
              <w:rPr>
                <w:sz w:val="22"/>
                <w:szCs w:val="22"/>
              </w:rPr>
              <w:t>Францівна</w:t>
            </w:r>
            <w:proofErr w:type="spellEnd"/>
            <w:r w:rsidRPr="005A68B7">
              <w:rPr>
                <w:sz w:val="22"/>
                <w:szCs w:val="22"/>
              </w:rPr>
              <w:t>.</w:t>
            </w:r>
          </w:p>
          <w:p w:rsidR="00643F6C" w:rsidRPr="005A68B7" w:rsidRDefault="00643F6C" w:rsidP="00655AC1">
            <w:pPr>
              <w:ind w:right="72" w:firstLine="33"/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643F6C" w:rsidRPr="005A68B7" w:rsidTr="00D32A0B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43F6C" w:rsidP="00964FB5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5A68B7" w:rsidRDefault="00943C11" w:rsidP="00964FB5">
            <w:pPr>
              <w:snapToGrid w:val="0"/>
              <w:rPr>
                <w:color w:val="000000"/>
                <w:sz w:val="22"/>
                <w:szCs w:val="22"/>
              </w:rPr>
            </w:pPr>
            <w:r w:rsidRPr="005A68B7">
              <w:rPr>
                <w:noProof/>
                <w:sz w:val="22"/>
                <w:szCs w:val="22"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D2A8F03" wp14:editId="14BD689E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3627755" cy="216535"/>
                      <wp:effectExtent l="0" t="0" r="3175" b="0"/>
                      <wp:wrapSquare wrapText="bothSides"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8F03" id="Text Box 7" o:spid="_x0000_s1029" type="#_x0000_t202" style="position:absolute;margin-left:2.25pt;margin-top:2.9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Uz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643F6C" w:rsidRPr="005A68B7" w:rsidRDefault="00643F6C" w:rsidP="00964FB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D7B56" w:rsidRPr="005A68B7" w:rsidRDefault="00BD7B56">
      <w:pPr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90"/>
        <w:gridCol w:w="29"/>
        <w:gridCol w:w="6951"/>
      </w:tblGrid>
      <w:tr w:rsidR="00643F6C" w:rsidRPr="005A68B7" w:rsidTr="00D32A0B">
        <w:trPr>
          <w:trHeight w:val="91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667FC8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667FC8" w:rsidRPr="005A68B7"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FC8" w:rsidRPr="005A68B7" w:rsidRDefault="00667FC8" w:rsidP="00667FC8">
            <w:pPr>
              <w:pStyle w:val="3"/>
              <w:ind w:left="0"/>
              <w:rPr>
                <w:b/>
                <w:sz w:val="22"/>
                <w:szCs w:val="22"/>
              </w:rPr>
            </w:pPr>
            <w:r w:rsidRPr="005A68B7">
              <w:rPr>
                <w:b/>
                <w:sz w:val="22"/>
                <w:szCs w:val="22"/>
              </w:rPr>
              <w:t>6. Затвердження умов цивільно-правових договорів з членами Наглядової ради. Визначення особи уповноваженої на підписання від імені Товариства договорів з членами Наглядової ради.</w:t>
            </w:r>
          </w:p>
          <w:p w:rsidR="00643F6C" w:rsidRPr="005A68B7" w:rsidRDefault="00643F6C" w:rsidP="00655AC1">
            <w:pPr>
              <w:pStyle w:val="Standard"/>
              <w:tabs>
                <w:tab w:val="left" w:pos="0"/>
                <w:tab w:val="left" w:pos="60"/>
              </w:tabs>
              <w:ind w:right="1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43F6C" w:rsidRPr="005A68B7" w:rsidTr="00D32A0B">
        <w:trPr>
          <w:trHeight w:val="71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5A68B7" w:rsidRDefault="00632AB7" w:rsidP="00667FC8">
            <w:pPr>
              <w:rPr>
                <w:i/>
                <w:iCs/>
                <w:sz w:val="22"/>
                <w:szCs w:val="22"/>
              </w:rPr>
            </w:pPr>
            <w:r w:rsidRPr="005A68B7">
              <w:rPr>
                <w:bCs/>
                <w:iCs/>
                <w:color w:val="000000"/>
                <w:sz w:val="22"/>
                <w:szCs w:val="22"/>
              </w:rPr>
              <w:t>Проект рішення  з питання П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 xml:space="preserve">орядку денного </w:t>
            </w:r>
            <w:r w:rsidR="00643F6C" w:rsidRPr="005A68B7">
              <w:rPr>
                <w:b/>
                <w:bCs/>
                <w:iCs/>
                <w:color w:val="000000"/>
                <w:sz w:val="22"/>
                <w:szCs w:val="22"/>
              </w:rPr>
              <w:t xml:space="preserve">№ </w:t>
            </w:r>
            <w:r w:rsidR="00667FC8" w:rsidRPr="005A68B7">
              <w:rPr>
                <w:b/>
                <w:bCs/>
                <w:iCs/>
                <w:color w:val="000000"/>
                <w:sz w:val="22"/>
                <w:szCs w:val="22"/>
              </w:rPr>
              <w:t>6</w:t>
            </w:r>
            <w:r w:rsidR="00643F6C" w:rsidRPr="005A68B7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8B7" w:rsidRPr="005A68B7" w:rsidRDefault="005A68B7" w:rsidP="005A68B7">
            <w:pPr>
              <w:jc w:val="both"/>
              <w:rPr>
                <w:sz w:val="22"/>
                <w:szCs w:val="22"/>
              </w:rPr>
            </w:pPr>
            <w:r w:rsidRPr="005A68B7">
              <w:rPr>
                <w:sz w:val="22"/>
                <w:szCs w:val="22"/>
              </w:rPr>
              <w:t xml:space="preserve">Затвердити умови цивільно-правових договорів з членами Наглядової ради. Визначити Голову Загальних зборів Товариства уповноваженою особою на підписання від імені Товариства договорів з членами Наглядової ради. </w:t>
            </w:r>
          </w:p>
          <w:p w:rsidR="00655AC1" w:rsidRPr="005A68B7" w:rsidRDefault="00655AC1" w:rsidP="00655AC1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</w:p>
          <w:p w:rsidR="00643F6C" w:rsidRPr="005A68B7" w:rsidRDefault="00643F6C" w:rsidP="00655AC1">
            <w:pPr>
              <w:tabs>
                <w:tab w:val="left" w:pos="0"/>
              </w:tabs>
              <w:spacing w:line="180" w:lineRule="atLeast"/>
              <w:ind w:left="-567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643F6C" w:rsidRPr="00A807AB" w:rsidTr="00D32A0B">
        <w:trPr>
          <w:trHeight w:val="69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bCs/>
                <w:iCs/>
                <w:color w:val="000000"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F6C" w:rsidRPr="00A807AB" w:rsidRDefault="00643F6C" w:rsidP="00964FB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</w:p>
          <w:p w:rsidR="00643F6C" w:rsidRPr="00A807AB" w:rsidRDefault="00643F6C" w:rsidP="00964FB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A807AB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5CA149AE" wp14:editId="32947A8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43C11" w:rsidRPr="00943C11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Default="00943C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943C11" w:rsidRPr="00943C11" w:rsidRDefault="00943C11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43C11"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643F6C" w:rsidRDefault="00643F6C" w:rsidP="00643F6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149AE" id="Text Box 8" o:spid="_x0000_s1030" type="#_x0000_t202" style="position:absolute;left:0;text-align:left;margin-left:0;margin-top:-7.45pt;width:285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43C11" w:rsidRPr="00943C11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Default="00943C1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3C11" w:rsidRPr="00943C11" w:rsidRDefault="00943C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43C11"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643F6C" w:rsidRDefault="00643F6C" w:rsidP="00643F6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0348C2" w:rsidRDefault="000348C2"/>
    <w:p w:rsidR="000348C2" w:rsidRDefault="000348C2"/>
    <w:p w:rsidR="000348C2" w:rsidRDefault="000348C2"/>
    <w:sectPr w:rsidR="000348C2" w:rsidSect="007F3C97">
      <w:footerReference w:type="default" r:id="rId7"/>
      <w:pgSz w:w="11906" w:h="16838"/>
      <w:pgMar w:top="454" w:right="567" w:bottom="284" w:left="851" w:header="720" w:footer="1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124" w:rsidRDefault="00C46124">
      <w:r>
        <w:separator/>
      </w:r>
    </w:p>
  </w:endnote>
  <w:endnote w:type="continuationSeparator" w:id="0">
    <w:p w:rsidR="00C46124" w:rsidRDefault="00C4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E09FF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9E09FF" w:rsidRDefault="007C41C5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</w:rPr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9E09FF" w:rsidRDefault="007C41C5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9E09FF">
      <w:trPr>
        <w:trHeight w:val="47"/>
      </w:trPr>
      <w:tc>
        <w:tcPr>
          <w:tcW w:w="9911" w:type="dxa"/>
          <w:gridSpan w:val="6"/>
          <w:shd w:val="clear" w:color="auto" w:fill="auto"/>
        </w:tcPr>
        <w:p w:rsidR="009E09FF" w:rsidRDefault="00C46124">
          <w:pPr>
            <w:pStyle w:val="a3"/>
            <w:tabs>
              <w:tab w:val="left" w:pos="6730"/>
            </w:tabs>
            <w:snapToGrid w:val="0"/>
            <w:rPr>
              <w:rFonts w:eastAsia="Times New Roman"/>
              <w:sz w:val="20"/>
            </w:rPr>
          </w:pPr>
        </w:p>
      </w:tc>
    </w:tr>
    <w:tr w:rsidR="009E09FF">
      <w:tc>
        <w:tcPr>
          <w:tcW w:w="2002" w:type="dxa"/>
          <w:vMerge w:val="restart"/>
          <w:shd w:val="clear" w:color="auto" w:fill="auto"/>
          <w:vAlign w:val="center"/>
        </w:tcPr>
        <w:p w:rsidR="009E09FF" w:rsidRDefault="007C41C5">
          <w:pPr>
            <w:pStyle w:val="a3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0A7F6F">
            <w:rPr>
              <w:rFonts w:eastAsia="Times New Roman"/>
              <w:noProof/>
              <w:sz w:val="20"/>
              <w:szCs w:val="22"/>
            </w:rPr>
            <w:t>3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9E09FF" w:rsidRDefault="00C46124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9E09FF" w:rsidRDefault="00C46124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9E09FF" w:rsidRDefault="00C46124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9E09F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9E09FF" w:rsidRDefault="00C46124">
          <w:pPr>
            <w:pStyle w:val="a3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 xml:space="preserve">Підпис акціонера </w:t>
          </w:r>
        </w:p>
        <w:p w:rsidR="009E09FF" w:rsidRDefault="007C41C5">
          <w:pPr>
            <w:pStyle w:val="a3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9E09FF" w:rsidRDefault="00C46124">
          <w:pPr>
            <w:pStyle w:val="a3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9E09FF" w:rsidRDefault="007C41C5">
          <w:pPr>
            <w:pStyle w:val="a3"/>
            <w:jc w:val="right"/>
            <w:rPr>
              <w:rFonts w:eastAsia="Times New Roman"/>
              <w:b/>
              <w:i/>
              <w:sz w:val="20"/>
              <w:szCs w:val="22"/>
            </w:rPr>
          </w:pPr>
          <w:r>
            <w:rPr>
              <w:b/>
              <w:bCs/>
              <w:i/>
              <w:color w:val="000000"/>
              <w:sz w:val="20"/>
              <w:szCs w:val="20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</w:rPr>
            <w:t xml:space="preserve"> акціонера </w:t>
          </w:r>
        </w:p>
        <w:p w:rsidR="009E09FF" w:rsidRDefault="007C41C5">
          <w:pPr>
            <w:pStyle w:val="a3"/>
            <w:jc w:val="right"/>
          </w:pPr>
          <w:r>
            <w:rPr>
              <w:rFonts w:eastAsia="Times New Roman"/>
              <w:b/>
              <w:i/>
              <w:sz w:val="20"/>
              <w:szCs w:val="22"/>
            </w:rPr>
            <w:t>(представника акціонера)</w:t>
          </w:r>
        </w:p>
      </w:tc>
    </w:tr>
  </w:tbl>
  <w:p w:rsidR="009E09FF" w:rsidRDefault="00C46124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124" w:rsidRDefault="00C46124">
      <w:r>
        <w:separator/>
      </w:r>
    </w:p>
  </w:footnote>
  <w:footnote w:type="continuationSeparator" w:id="0">
    <w:p w:rsidR="00C46124" w:rsidRDefault="00C4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9C8"/>
    <w:multiLevelType w:val="hybridMultilevel"/>
    <w:tmpl w:val="F264B16A"/>
    <w:lvl w:ilvl="0" w:tplc="A4C837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A2"/>
    <w:rsid w:val="000348C2"/>
    <w:rsid w:val="00074F91"/>
    <w:rsid w:val="00086820"/>
    <w:rsid w:val="00093C54"/>
    <w:rsid w:val="000A7F6F"/>
    <w:rsid w:val="000B5D26"/>
    <w:rsid w:val="000D2074"/>
    <w:rsid w:val="00125A18"/>
    <w:rsid w:val="001662A9"/>
    <w:rsid w:val="00172C2C"/>
    <w:rsid w:val="001D7362"/>
    <w:rsid w:val="001F2604"/>
    <w:rsid w:val="0027194C"/>
    <w:rsid w:val="002970C1"/>
    <w:rsid w:val="002A7A89"/>
    <w:rsid w:val="002B3C97"/>
    <w:rsid w:val="002B7646"/>
    <w:rsid w:val="00331E2D"/>
    <w:rsid w:val="0036656B"/>
    <w:rsid w:val="0038720A"/>
    <w:rsid w:val="003D64EA"/>
    <w:rsid w:val="00436DA3"/>
    <w:rsid w:val="00457D85"/>
    <w:rsid w:val="004C6017"/>
    <w:rsid w:val="004F1412"/>
    <w:rsid w:val="00564871"/>
    <w:rsid w:val="00582D76"/>
    <w:rsid w:val="00583EC0"/>
    <w:rsid w:val="005972DA"/>
    <w:rsid w:val="005A68B7"/>
    <w:rsid w:val="005E4DFF"/>
    <w:rsid w:val="005F0F57"/>
    <w:rsid w:val="00632AB7"/>
    <w:rsid w:val="00641F56"/>
    <w:rsid w:val="00642964"/>
    <w:rsid w:val="00643F6C"/>
    <w:rsid w:val="00655AC1"/>
    <w:rsid w:val="00667FC8"/>
    <w:rsid w:val="00695B3C"/>
    <w:rsid w:val="006A721E"/>
    <w:rsid w:val="006C62F2"/>
    <w:rsid w:val="006D752F"/>
    <w:rsid w:val="006E6E5D"/>
    <w:rsid w:val="00701C95"/>
    <w:rsid w:val="007135A2"/>
    <w:rsid w:val="00744871"/>
    <w:rsid w:val="007725C1"/>
    <w:rsid w:val="00781F5C"/>
    <w:rsid w:val="007B17DD"/>
    <w:rsid w:val="007C41C5"/>
    <w:rsid w:val="007C6EF6"/>
    <w:rsid w:val="007F3C97"/>
    <w:rsid w:val="008006D1"/>
    <w:rsid w:val="00832EA4"/>
    <w:rsid w:val="008332FF"/>
    <w:rsid w:val="008631DF"/>
    <w:rsid w:val="008B73B3"/>
    <w:rsid w:val="00943C11"/>
    <w:rsid w:val="009441AE"/>
    <w:rsid w:val="009A741B"/>
    <w:rsid w:val="009A7627"/>
    <w:rsid w:val="009B6319"/>
    <w:rsid w:val="009D2A9C"/>
    <w:rsid w:val="00A015A7"/>
    <w:rsid w:val="00A720E3"/>
    <w:rsid w:val="00A807AB"/>
    <w:rsid w:val="00AB50A2"/>
    <w:rsid w:val="00B04661"/>
    <w:rsid w:val="00B04F6B"/>
    <w:rsid w:val="00B21BE0"/>
    <w:rsid w:val="00B26CF4"/>
    <w:rsid w:val="00B6410E"/>
    <w:rsid w:val="00B976A9"/>
    <w:rsid w:val="00BB069B"/>
    <w:rsid w:val="00BD7B34"/>
    <w:rsid w:val="00BD7B56"/>
    <w:rsid w:val="00C46124"/>
    <w:rsid w:val="00C61174"/>
    <w:rsid w:val="00CB6B00"/>
    <w:rsid w:val="00CD24E4"/>
    <w:rsid w:val="00CE31DC"/>
    <w:rsid w:val="00CF1A10"/>
    <w:rsid w:val="00D179ED"/>
    <w:rsid w:val="00D241F1"/>
    <w:rsid w:val="00D32A0B"/>
    <w:rsid w:val="00D75875"/>
    <w:rsid w:val="00EB6F73"/>
    <w:rsid w:val="00ED6B4D"/>
    <w:rsid w:val="00EF0BAD"/>
    <w:rsid w:val="00EF770E"/>
    <w:rsid w:val="00F04943"/>
    <w:rsid w:val="00F20D25"/>
    <w:rsid w:val="00F5004C"/>
    <w:rsid w:val="00F844BE"/>
    <w:rsid w:val="00FB063C"/>
    <w:rsid w:val="00FB34FE"/>
    <w:rsid w:val="00FE3447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5011"/>
  <w15:docId w15:val="{EE6C0AAF-9C84-4F8A-9844-9782710B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F6C"/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643F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lock Text"/>
    <w:basedOn w:val="a"/>
    <w:semiHidden/>
    <w:rsid w:val="00643F6C"/>
    <w:pPr>
      <w:suppressAutoHyphens w:val="0"/>
      <w:ind w:left="6840" w:right="218"/>
      <w:jc w:val="both"/>
    </w:pPr>
    <w:rPr>
      <w:sz w:val="20"/>
      <w:szCs w:val="22"/>
      <w:lang w:eastAsia="ru-RU"/>
    </w:rPr>
  </w:style>
  <w:style w:type="paragraph" w:styleId="a6">
    <w:name w:val="No Spacing"/>
    <w:qFormat/>
    <w:rsid w:val="00EF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27194C"/>
    <w:pPr>
      <w:suppressAutoHyphens w:val="0"/>
      <w:spacing w:before="100" w:beforeAutospacing="1" w:after="100" w:afterAutospacing="1"/>
    </w:pPr>
    <w:rPr>
      <w:color w:val="333333"/>
      <w:lang w:eastAsia="ru-RU"/>
    </w:rPr>
  </w:style>
  <w:style w:type="paragraph" w:customStyle="1" w:styleId="Standard">
    <w:name w:val="Standard"/>
    <w:rsid w:val="00632A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PreformattedText">
    <w:name w:val="Preformatted Text"/>
    <w:basedOn w:val="a"/>
    <w:qFormat/>
    <w:rsid w:val="002B3C97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8">
    <w:name w:val="Body Text"/>
    <w:basedOn w:val="a"/>
    <w:link w:val="a9"/>
    <w:semiHidden/>
    <w:rsid w:val="008B73B3"/>
    <w:pPr>
      <w:suppressAutoHyphens w:val="0"/>
      <w:jc w:val="both"/>
    </w:pPr>
    <w:rPr>
      <w:b/>
      <w:bCs/>
      <w:sz w:val="22"/>
      <w:szCs w:val="22"/>
      <w:lang w:eastAsia="uk-UA"/>
    </w:rPr>
  </w:style>
  <w:style w:type="character" w:customStyle="1" w:styleId="a9">
    <w:name w:val="Основной текст Знак"/>
    <w:basedOn w:val="a0"/>
    <w:link w:val="a8"/>
    <w:semiHidden/>
    <w:rsid w:val="008B73B3"/>
    <w:rPr>
      <w:rFonts w:ascii="Times New Roman" w:eastAsia="Times New Roman" w:hAnsi="Times New Roman" w:cs="Times New Roman"/>
      <w:b/>
      <w:bCs/>
      <w:lang w:val="uk-UA" w:eastAsia="uk-UA"/>
    </w:rPr>
  </w:style>
  <w:style w:type="paragraph" w:styleId="aa">
    <w:name w:val="Body Text Indent"/>
    <w:basedOn w:val="a"/>
    <w:link w:val="ab"/>
    <w:uiPriority w:val="99"/>
    <w:unhideWhenUsed/>
    <w:rsid w:val="00641F5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41F5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943C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1">
    <w:name w:val="Body Text 3"/>
    <w:basedOn w:val="a"/>
    <w:link w:val="32"/>
    <w:uiPriority w:val="99"/>
    <w:unhideWhenUsed/>
    <w:rsid w:val="00943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3C1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c">
    <w:name w:val="List Paragraph"/>
    <w:basedOn w:val="a"/>
    <w:uiPriority w:val="34"/>
    <w:qFormat/>
    <w:rsid w:val="00CF1A10"/>
    <w:pPr>
      <w:suppressAutoHyphens w:val="0"/>
      <w:ind w:left="720"/>
      <w:contextualSpacing/>
    </w:pPr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F04943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0494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f">
    <w:name w:val="Заголовок Знак"/>
    <w:uiPriority w:val="10"/>
    <w:rsid w:val="00667FC8"/>
    <w:rPr>
      <w:rFonts w:ascii="Calibri Light" w:eastAsia="Times New Roman" w:hAnsi="Calibri Light" w:cs="Times New Roman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Iren_PC</cp:lastModifiedBy>
  <cp:revision>19</cp:revision>
  <dcterms:created xsi:type="dcterms:W3CDTF">2024-04-02T17:49:00Z</dcterms:created>
  <dcterms:modified xsi:type="dcterms:W3CDTF">2025-09-22T13:44:00Z</dcterms:modified>
</cp:coreProperties>
</file>