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E40E20" w:rsidRDefault="00A2098F" w:rsidP="00690F81">
      <w:pPr>
        <w:pStyle w:val="a5"/>
        <w:ind w:left="7088" w:right="0"/>
        <w:rPr>
          <w:sz w:val="18"/>
          <w:szCs w:val="18"/>
        </w:rPr>
      </w:pPr>
      <w:r w:rsidRPr="00555A9C">
        <w:rPr>
          <w:sz w:val="18"/>
          <w:szCs w:val="18"/>
        </w:rPr>
        <w:t xml:space="preserve">Додаток № </w:t>
      </w:r>
      <w:r w:rsidR="00D3028D">
        <w:rPr>
          <w:sz w:val="18"/>
          <w:szCs w:val="18"/>
        </w:rPr>
        <w:t>1</w:t>
      </w:r>
      <w:r w:rsidRPr="00555A9C">
        <w:rPr>
          <w:sz w:val="18"/>
          <w:szCs w:val="18"/>
        </w:rPr>
        <w:t xml:space="preserve"> </w:t>
      </w:r>
      <w:r w:rsidR="00E40E20" w:rsidRPr="00555A9C">
        <w:rPr>
          <w:sz w:val="18"/>
          <w:szCs w:val="18"/>
        </w:rPr>
        <w:t xml:space="preserve">до Протоколу засідання Наглядової ради </w:t>
      </w:r>
      <w:r w:rsidR="00E40E20">
        <w:rPr>
          <w:caps/>
          <w:szCs w:val="20"/>
        </w:rPr>
        <w:t xml:space="preserve">ПрАТ </w:t>
      </w:r>
      <w:r w:rsidR="00690F81">
        <w:rPr>
          <w:caps/>
          <w:szCs w:val="20"/>
        </w:rPr>
        <w:t>«ОБЛЖИТЛОПОСТАЧЗБУТТОРГ»</w:t>
      </w:r>
      <w:r w:rsidR="00E40E20">
        <w:rPr>
          <w:caps/>
          <w:szCs w:val="20"/>
        </w:rPr>
        <w:t xml:space="preserve"> </w:t>
      </w:r>
      <w:r w:rsidR="00E40E20" w:rsidRPr="00555A9C">
        <w:rPr>
          <w:sz w:val="18"/>
          <w:szCs w:val="18"/>
        </w:rPr>
        <w:t xml:space="preserve">від </w:t>
      </w:r>
      <w:r w:rsidR="00690F81">
        <w:rPr>
          <w:sz w:val="18"/>
          <w:szCs w:val="18"/>
        </w:rPr>
        <w:t>02 жовтня 2025 року</w:t>
      </w:r>
    </w:p>
    <w:p w:rsidR="00A2098F" w:rsidRDefault="00A2098F" w:rsidP="00E40E20">
      <w:pPr>
        <w:pStyle w:val="a5"/>
        <w:ind w:left="6946" w:right="0"/>
        <w:rPr>
          <w:b/>
        </w:rPr>
      </w:pPr>
    </w:p>
    <w:p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E40E20" w:rsidRPr="002D0288" w:rsidRDefault="00E40E20" w:rsidP="00E40E20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7F3C97">
              <w:rPr>
                <w:b/>
                <w:sz w:val="22"/>
              </w:rPr>
              <w:t>ПРИВАТНЕ АКЦІОНЕРНЕ ТОВАРИСТВО</w:t>
            </w:r>
            <w:r>
              <w:rPr>
                <w:b/>
                <w:sz w:val="22"/>
              </w:rPr>
              <w:t xml:space="preserve"> </w:t>
            </w:r>
            <w:r w:rsidR="00690F81">
              <w:rPr>
                <w:b/>
                <w:caps/>
                <w:sz w:val="22"/>
              </w:rPr>
              <w:t>«ОБЛЖИТЛОПОСТАЧЗБУТТОРГ»</w:t>
            </w:r>
          </w:p>
          <w:p w:rsidR="00643F6C" w:rsidRPr="00A807AB" w:rsidRDefault="00E40E20" w:rsidP="00E40E20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A807AB">
              <w:rPr>
                <w:b/>
                <w:szCs w:val="20"/>
              </w:rPr>
              <w:t xml:space="preserve">(Ідентифікаційний </w:t>
            </w:r>
            <w:r w:rsidRPr="005B4BE1">
              <w:rPr>
                <w:b/>
                <w:szCs w:val="20"/>
              </w:rPr>
              <w:t xml:space="preserve">код </w:t>
            </w:r>
            <w:r w:rsidR="00690F81" w:rsidRPr="005B4BE1">
              <w:rPr>
                <w:rStyle w:val="ac"/>
                <w:rFonts w:ascii="Times New Roman" w:hAnsi="Times New Roman"/>
                <w:sz w:val="22"/>
                <w:szCs w:val="22"/>
              </w:rPr>
              <w:t>03336433</w:t>
            </w:r>
            <w:r w:rsidRPr="00690F81">
              <w:rPr>
                <w:sz w:val="22"/>
              </w:rPr>
              <w:t>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E40E20" w:rsidRPr="00A807AB" w:rsidRDefault="00643F6C" w:rsidP="00E40E2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028D">
              <w:rPr>
                <w:b/>
                <w:sz w:val="20"/>
                <w:szCs w:val="20"/>
              </w:rPr>
              <w:t xml:space="preserve">для голосування 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 xml:space="preserve">з питань обрання органів </w:t>
            </w:r>
            <w:r w:rsidR="005B4BE1">
              <w:rPr>
                <w:b/>
                <w:color w:val="000000" w:themeColor="text1"/>
                <w:sz w:val="22"/>
                <w:szCs w:val="22"/>
              </w:rPr>
              <w:t>Т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овариства</w:t>
            </w:r>
            <w:r w:rsidR="00D3028D" w:rsidRPr="00D3028D">
              <w:rPr>
                <w:sz w:val="20"/>
                <w:szCs w:val="20"/>
              </w:rPr>
              <w:t xml:space="preserve"> </w:t>
            </w:r>
            <w:r w:rsidRPr="00D3028D">
              <w:rPr>
                <w:b/>
                <w:sz w:val="20"/>
                <w:szCs w:val="20"/>
              </w:rPr>
              <w:t xml:space="preserve">на річних Загальних зборах акціонерів, які проводяться дистанційно </w:t>
            </w:r>
            <w:r w:rsidR="00690F81">
              <w:rPr>
                <w:b/>
                <w:sz w:val="20"/>
                <w:szCs w:val="20"/>
              </w:rPr>
              <w:t>08 жовтня 2025 року</w:t>
            </w:r>
          </w:p>
          <w:p w:rsidR="00E40E20" w:rsidRPr="002D0288" w:rsidRDefault="00E40E20" w:rsidP="00E40E20">
            <w:pPr>
              <w:pStyle w:val="a5"/>
              <w:ind w:left="0" w:right="0"/>
              <w:jc w:val="center"/>
              <w:rPr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(Голосування, на річних Загальних зборах </w:t>
            </w:r>
            <w:r w:rsidRPr="002D0288">
              <w:rPr>
                <w:szCs w:val="20"/>
              </w:rPr>
              <w:t>ПРИВАТНОГО АКЦІОНЕРНОГО ТОВАРИСТВА</w:t>
            </w:r>
          </w:p>
          <w:p w:rsidR="005B4BE1" w:rsidRPr="005B4BE1" w:rsidRDefault="00690F81" w:rsidP="00E40E20">
            <w:pPr>
              <w:pStyle w:val="a5"/>
              <w:ind w:left="0" w:right="0"/>
              <w:jc w:val="center"/>
              <w:rPr>
                <w:szCs w:val="20"/>
              </w:rPr>
            </w:pPr>
            <w:r>
              <w:rPr>
                <w:caps/>
                <w:szCs w:val="20"/>
              </w:rPr>
              <w:t>«ОБЛЖИТЛОПОСТАЧЗБУТТОРГ»</w:t>
            </w:r>
            <w:r w:rsidR="005B4BE1">
              <w:rPr>
                <w:caps/>
                <w:szCs w:val="20"/>
              </w:rPr>
              <w:t xml:space="preserve"> </w:t>
            </w:r>
            <w:r w:rsidR="005B4BE1" w:rsidRPr="005B4BE1">
              <w:rPr>
                <w:color w:val="000000" w:themeColor="text1"/>
                <w:sz w:val="22"/>
              </w:rPr>
              <w:t>питань обрання органів Товариства</w:t>
            </w:r>
            <w:r w:rsidR="005B4BE1" w:rsidRPr="005B4BE1">
              <w:rPr>
                <w:szCs w:val="20"/>
              </w:rPr>
              <w:t xml:space="preserve"> </w:t>
            </w:r>
          </w:p>
          <w:p w:rsidR="00E40E20" w:rsidRPr="002D0288" w:rsidRDefault="00E40E20" w:rsidP="00E40E20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5B4BE1">
              <w:rPr>
                <w:b/>
                <w:color w:val="000000"/>
                <w:szCs w:val="20"/>
                <w:shd w:val="clear" w:color="auto" w:fill="FFFFFF"/>
              </w:rPr>
              <w:t>02 жовтня 2025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 з 11-00 години та завершується о 18-00 годині </w:t>
            </w:r>
            <w:r w:rsidR="00690F81">
              <w:rPr>
                <w:b/>
                <w:color w:val="000000"/>
                <w:szCs w:val="20"/>
                <w:shd w:val="clear" w:color="auto" w:fill="FFFFFF"/>
              </w:rPr>
              <w:t>08 жовтня 2025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>)</w:t>
            </w:r>
          </w:p>
          <w:p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90F81" w:rsidP="007F3C97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08 жовтня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D466AA" w:rsidRDefault="00D32A0B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D466AA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EF0BAD" w:rsidP="00690F81">
            <w:pPr>
              <w:rPr>
                <w:i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690F81" w:rsidRP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D466AA" w:rsidRDefault="00643F6C" w:rsidP="00A2098F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2"/>
                <w:szCs w:val="22"/>
              </w:rPr>
            </w:pPr>
          </w:p>
          <w:p w:rsidR="00D3028D" w:rsidRPr="00D466AA" w:rsidRDefault="00DC47F1" w:rsidP="00D3028D">
            <w:pPr>
              <w:pStyle w:val="a6"/>
              <w:ind w:firstLine="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D3028D" w:rsidRPr="00D466AA">
              <w:rPr>
                <w:b/>
                <w:sz w:val="22"/>
                <w:szCs w:val="22"/>
              </w:rPr>
              <w:t xml:space="preserve">. Обрання членів Наглядової ради Товариства. </w:t>
            </w:r>
          </w:p>
          <w:p w:rsidR="00643F6C" w:rsidRPr="00D466AA" w:rsidRDefault="00643F6C" w:rsidP="00A2098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D466AA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D466AA" w:rsidRDefault="0027194C" w:rsidP="00690F81">
            <w:pPr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690F81" w:rsidRP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48A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 xml:space="preserve">Обрати Наглядову раду </w:t>
            </w:r>
            <w:r w:rsidRPr="00D466AA">
              <w:rPr>
                <w:caps/>
                <w:sz w:val="22"/>
                <w:szCs w:val="22"/>
              </w:rPr>
              <w:t xml:space="preserve">Приватного акціонерного товариства </w:t>
            </w:r>
            <w:r w:rsidR="00690F81" w:rsidRPr="00D466AA">
              <w:rPr>
                <w:bCs/>
                <w:caps/>
                <w:sz w:val="22"/>
                <w:szCs w:val="22"/>
              </w:rPr>
              <w:t>«ОБЛЖИТЛОПОСТАЧЗБУТТОРГ»</w:t>
            </w:r>
            <w:r w:rsidRPr="00D466AA">
              <w:rPr>
                <w:caps/>
                <w:sz w:val="22"/>
                <w:szCs w:val="22"/>
              </w:rPr>
              <w:t xml:space="preserve"> </w:t>
            </w:r>
            <w:r w:rsidRPr="00D466AA">
              <w:rPr>
                <w:sz w:val="22"/>
                <w:szCs w:val="22"/>
              </w:rPr>
              <w:t>у складі:</w:t>
            </w:r>
          </w:p>
          <w:p w:rsidR="00D3028D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>член Наглядової ради</w:t>
            </w:r>
            <w:r w:rsidRPr="00D466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66AA" w:rsidRPr="00D466AA">
              <w:rPr>
                <w:b/>
                <w:sz w:val="22"/>
                <w:szCs w:val="22"/>
              </w:rPr>
              <w:t>Зверховська</w:t>
            </w:r>
            <w:proofErr w:type="spellEnd"/>
            <w:r w:rsidR="00D466AA" w:rsidRPr="00D466AA">
              <w:rPr>
                <w:b/>
                <w:sz w:val="22"/>
                <w:szCs w:val="22"/>
              </w:rPr>
              <w:t xml:space="preserve"> Валентина Миколаївна</w:t>
            </w:r>
            <w:r w:rsidRPr="00D466AA">
              <w:rPr>
                <w:bCs/>
                <w:sz w:val="22"/>
                <w:szCs w:val="22"/>
              </w:rPr>
              <w:t xml:space="preserve">  </w:t>
            </w:r>
            <w:r w:rsidR="00D3028D" w:rsidRPr="00D466AA">
              <w:rPr>
                <w:bCs/>
                <w:sz w:val="22"/>
                <w:szCs w:val="22"/>
              </w:rPr>
              <w:t>(акціонер Товариства, як</w:t>
            </w:r>
            <w:r w:rsidR="00D466AA" w:rsidRPr="00D466AA">
              <w:rPr>
                <w:bCs/>
                <w:sz w:val="22"/>
                <w:szCs w:val="22"/>
              </w:rPr>
              <w:t>а</w:t>
            </w:r>
            <w:r w:rsidR="00D3028D" w:rsidRPr="00D466AA">
              <w:rPr>
                <w:bCs/>
                <w:sz w:val="22"/>
                <w:szCs w:val="22"/>
              </w:rPr>
              <w:t xml:space="preserve"> володіє </w:t>
            </w:r>
            <w:r w:rsidR="00D466AA" w:rsidRPr="00D466AA">
              <w:rPr>
                <w:color w:val="000000"/>
                <w:sz w:val="22"/>
                <w:szCs w:val="22"/>
              </w:rPr>
              <w:t xml:space="preserve">112 610 </w:t>
            </w:r>
            <w:r w:rsidR="00D3028D"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D466AA" w:rsidRPr="00D466AA">
              <w:rPr>
                <w:color w:val="000000"/>
                <w:sz w:val="22"/>
                <w:szCs w:val="22"/>
              </w:rPr>
              <w:t>9,0</w:t>
            </w:r>
            <w:r w:rsidR="00D466AA">
              <w:rPr>
                <w:color w:val="000000"/>
                <w:sz w:val="22"/>
                <w:szCs w:val="22"/>
              </w:rPr>
              <w:t>5</w:t>
            </w:r>
            <w:r w:rsidR="00D3028D"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:rsidR="00643F6C" w:rsidRPr="00D466AA" w:rsidRDefault="00643F6C" w:rsidP="00A2098F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D179ED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D466AA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27194C" w:rsidP="00D466AA">
            <w:pPr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Проект рішення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47F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r w:rsidR="00D466AA" w:rsidRPr="00D466AA">
              <w:rPr>
                <w:b/>
                <w:sz w:val="22"/>
                <w:szCs w:val="22"/>
              </w:rPr>
              <w:t>Ісаєнко Аліна Олександрівна</w:t>
            </w:r>
            <w:r w:rsidRPr="00D466AA">
              <w:rPr>
                <w:sz w:val="22"/>
                <w:szCs w:val="22"/>
              </w:rPr>
              <w:t xml:space="preserve"> </w:t>
            </w:r>
            <w:r w:rsidRPr="00D466AA">
              <w:rPr>
                <w:bCs/>
                <w:sz w:val="22"/>
                <w:szCs w:val="22"/>
              </w:rPr>
              <w:t xml:space="preserve"> </w:t>
            </w:r>
            <w:r w:rsidR="0065347F" w:rsidRPr="00D466AA">
              <w:rPr>
                <w:bCs/>
                <w:sz w:val="22"/>
                <w:szCs w:val="22"/>
              </w:rPr>
              <w:t xml:space="preserve">(акціонер </w:t>
            </w:r>
            <w:r w:rsidRPr="00D466AA">
              <w:rPr>
                <w:bCs/>
                <w:sz w:val="22"/>
                <w:szCs w:val="22"/>
              </w:rPr>
              <w:t>Т</w:t>
            </w:r>
            <w:r w:rsidR="0065347F" w:rsidRPr="00D466AA">
              <w:rPr>
                <w:bCs/>
                <w:sz w:val="22"/>
                <w:szCs w:val="22"/>
              </w:rPr>
              <w:t>овариства, як</w:t>
            </w:r>
            <w:r w:rsidR="00D466AA" w:rsidRPr="00D466AA">
              <w:rPr>
                <w:bCs/>
                <w:sz w:val="22"/>
                <w:szCs w:val="22"/>
              </w:rPr>
              <w:t xml:space="preserve">а </w:t>
            </w:r>
            <w:r w:rsidR="0065347F" w:rsidRPr="00D466AA">
              <w:rPr>
                <w:bCs/>
                <w:sz w:val="22"/>
                <w:szCs w:val="22"/>
              </w:rPr>
              <w:t xml:space="preserve">володіє </w:t>
            </w:r>
            <w:r w:rsidR="00D466AA">
              <w:rPr>
                <w:color w:val="000000"/>
                <w:sz w:val="22"/>
                <w:szCs w:val="22"/>
              </w:rPr>
              <w:t>1 882</w:t>
            </w:r>
            <w:r w:rsidRPr="00D466AA">
              <w:rPr>
                <w:color w:val="000000"/>
                <w:sz w:val="22"/>
                <w:szCs w:val="22"/>
              </w:rPr>
              <w:t xml:space="preserve"> </w:t>
            </w:r>
            <w:r w:rsidR="0065347F"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D466AA">
              <w:rPr>
                <w:color w:val="000000"/>
                <w:sz w:val="22"/>
                <w:szCs w:val="22"/>
              </w:rPr>
              <w:t>0,15</w:t>
            </w:r>
            <w:r w:rsidR="0065347F"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:rsidR="00643F6C" w:rsidRPr="00D466AA" w:rsidRDefault="00643F6C" w:rsidP="00E40E20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9A7627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776E8" w:rsidRPr="00D466AA" w:rsidTr="00C776E8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D466AA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 w:rsidR="00D466AA">
              <w:rPr>
                <w:b/>
                <w:sz w:val="22"/>
                <w:szCs w:val="22"/>
              </w:rPr>
              <w:t>5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D466AA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r w:rsidR="00D466AA">
              <w:rPr>
                <w:b/>
                <w:sz w:val="22"/>
                <w:szCs w:val="22"/>
              </w:rPr>
              <w:t xml:space="preserve">Ісаєнко Оксана </w:t>
            </w:r>
            <w:proofErr w:type="spellStart"/>
            <w:r w:rsidR="00D466AA">
              <w:rPr>
                <w:b/>
                <w:sz w:val="22"/>
                <w:szCs w:val="22"/>
              </w:rPr>
              <w:t>Францівна</w:t>
            </w:r>
            <w:proofErr w:type="spellEnd"/>
            <w:r w:rsidRPr="00D466AA">
              <w:rPr>
                <w:b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>(акціонер Товариства, як</w:t>
            </w:r>
            <w:r w:rsidR="00D466AA">
              <w:rPr>
                <w:color w:val="000000"/>
                <w:sz w:val="22"/>
                <w:szCs w:val="22"/>
              </w:rPr>
              <w:t>а</w:t>
            </w:r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 w:rsidR="00D466AA">
              <w:rPr>
                <w:color w:val="000000"/>
                <w:sz w:val="22"/>
                <w:szCs w:val="22"/>
              </w:rPr>
              <w:t>248 248</w:t>
            </w:r>
            <w:r w:rsidRPr="00D466AA">
              <w:rPr>
                <w:color w:val="000000"/>
                <w:sz w:val="22"/>
                <w:szCs w:val="22"/>
              </w:rPr>
              <w:t xml:space="preserve"> шт. простих іменних акцій, що становить </w:t>
            </w:r>
            <w:r w:rsidR="00D466AA">
              <w:rPr>
                <w:color w:val="000000"/>
                <w:sz w:val="22"/>
                <w:szCs w:val="22"/>
              </w:rPr>
              <w:t>19,94</w:t>
            </w:r>
            <w:r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:rsidR="00C776E8" w:rsidRPr="00D466AA" w:rsidRDefault="00C776E8" w:rsidP="00D466AA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76E8" w:rsidRPr="00D466AA" w:rsidTr="00C776E8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C776E8" w:rsidRPr="00D466AA" w:rsidRDefault="00C776E8" w:rsidP="00C776E8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2F8AF283" wp14:editId="0086492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776E8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C776E8" w:rsidRDefault="00C776E8" w:rsidP="00C776E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F283" id="_x0000_s1028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776E8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C776E8" w:rsidRDefault="00C776E8" w:rsidP="00C776E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B328B" w:rsidRPr="00D466AA" w:rsidRDefault="00BB328B" w:rsidP="00643F6C">
      <w:pPr>
        <w:rPr>
          <w:sz w:val="22"/>
          <w:szCs w:val="22"/>
          <w:lang w:val="ru-RU"/>
        </w:rPr>
      </w:pPr>
    </w:p>
    <w:p w:rsidR="00D5248A" w:rsidRPr="00D466AA" w:rsidRDefault="00D5248A" w:rsidP="00643F6C">
      <w:pPr>
        <w:rPr>
          <w:sz w:val="22"/>
          <w:szCs w:val="22"/>
          <w:lang w:val="ru-RU"/>
        </w:rPr>
      </w:pPr>
    </w:p>
    <w:p w:rsidR="00D5248A" w:rsidRPr="00D466AA" w:rsidRDefault="00D5248A" w:rsidP="00643F6C">
      <w:pPr>
        <w:rPr>
          <w:sz w:val="22"/>
          <w:szCs w:val="22"/>
          <w:lang w:val="ru-RU"/>
        </w:rPr>
      </w:pPr>
    </w:p>
    <w:sectPr w:rsidR="00D5248A" w:rsidRPr="00D466AA" w:rsidSect="007F3C97">
      <w:footerReference w:type="default" r:id="rId7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1E" w:rsidRDefault="00084E1E">
      <w:r>
        <w:separator/>
      </w:r>
    </w:p>
  </w:endnote>
  <w:endnote w:type="continuationSeparator" w:id="0">
    <w:p w:rsidR="00084E1E" w:rsidRDefault="000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E09FF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9E09FF" w:rsidRDefault="007C41C5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9E09FF">
      <w:trPr>
        <w:trHeight w:val="47"/>
      </w:trPr>
      <w:tc>
        <w:tcPr>
          <w:tcW w:w="9911" w:type="dxa"/>
          <w:gridSpan w:val="6"/>
          <w:shd w:val="clear" w:color="auto" w:fill="auto"/>
        </w:tcPr>
        <w:p w:rsidR="009E09FF" w:rsidRDefault="00084E1E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9E09FF">
      <w:tc>
        <w:tcPr>
          <w:tcW w:w="2002" w:type="dxa"/>
          <w:vMerge w:val="restart"/>
          <w:shd w:val="clear" w:color="auto" w:fill="auto"/>
          <w:vAlign w:val="center"/>
        </w:tcPr>
        <w:p w:rsidR="009E09FF" w:rsidRDefault="007C41C5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DC47F1">
            <w:rPr>
              <w:rFonts w:eastAsia="Times New Roman"/>
              <w:noProof/>
              <w:sz w:val="20"/>
              <w:szCs w:val="22"/>
            </w:rPr>
            <w:t>3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9E09FF" w:rsidRDefault="00084E1E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9E09FF" w:rsidRDefault="00084E1E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9E09FF" w:rsidRDefault="00084E1E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9E09F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9E09FF" w:rsidRDefault="00084E1E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9E09FF" w:rsidRDefault="007C41C5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9E09FF" w:rsidRDefault="00084E1E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9E09FF" w:rsidRDefault="007C41C5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9E09FF" w:rsidRDefault="00084E1E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1E" w:rsidRDefault="00084E1E">
      <w:r>
        <w:separator/>
      </w:r>
    </w:p>
  </w:footnote>
  <w:footnote w:type="continuationSeparator" w:id="0">
    <w:p w:rsidR="00084E1E" w:rsidRDefault="0008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61"/>
    <w:multiLevelType w:val="hybridMultilevel"/>
    <w:tmpl w:val="A0E4D982"/>
    <w:lvl w:ilvl="0" w:tplc="007AB6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4F1"/>
    <w:multiLevelType w:val="hybridMultilevel"/>
    <w:tmpl w:val="7CB80C12"/>
    <w:lvl w:ilvl="0" w:tplc="53DC71E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502"/>
    <w:multiLevelType w:val="hybridMultilevel"/>
    <w:tmpl w:val="1BA6F140"/>
    <w:lvl w:ilvl="0" w:tplc="5000695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34DAC"/>
    <w:multiLevelType w:val="hybridMultilevel"/>
    <w:tmpl w:val="0CD24990"/>
    <w:lvl w:ilvl="0" w:tplc="CF98A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B4C"/>
    <w:multiLevelType w:val="hybridMultilevel"/>
    <w:tmpl w:val="CF9E85B4"/>
    <w:lvl w:ilvl="0" w:tplc="289898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8BA"/>
    <w:multiLevelType w:val="hybridMultilevel"/>
    <w:tmpl w:val="870C71FE"/>
    <w:lvl w:ilvl="0" w:tplc="8A289CB0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E3117C2"/>
    <w:multiLevelType w:val="hybridMultilevel"/>
    <w:tmpl w:val="5224C6C0"/>
    <w:lvl w:ilvl="0" w:tplc="0422000F">
      <w:start w:val="1"/>
      <w:numFmt w:val="decimal"/>
      <w:lvlText w:val="%1."/>
      <w:lvlJc w:val="left"/>
      <w:pPr>
        <w:ind w:left="393" w:hanging="360"/>
      </w:p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F31733D"/>
    <w:multiLevelType w:val="hybridMultilevel"/>
    <w:tmpl w:val="7D8CE994"/>
    <w:lvl w:ilvl="0" w:tplc="47AE4B7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98B"/>
    <w:multiLevelType w:val="hybridMultilevel"/>
    <w:tmpl w:val="1212B448"/>
    <w:lvl w:ilvl="0" w:tplc="8932C3F4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079FA"/>
    <w:rsid w:val="00084E1E"/>
    <w:rsid w:val="00086820"/>
    <w:rsid w:val="00093C54"/>
    <w:rsid w:val="000B5D26"/>
    <w:rsid w:val="000D2074"/>
    <w:rsid w:val="000E5E3F"/>
    <w:rsid w:val="00125A18"/>
    <w:rsid w:val="00165348"/>
    <w:rsid w:val="001662A9"/>
    <w:rsid w:val="00172C2C"/>
    <w:rsid w:val="001D7362"/>
    <w:rsid w:val="001F0C88"/>
    <w:rsid w:val="001F2604"/>
    <w:rsid w:val="0027194C"/>
    <w:rsid w:val="002970C1"/>
    <w:rsid w:val="002B3C97"/>
    <w:rsid w:val="002B7646"/>
    <w:rsid w:val="0030107B"/>
    <w:rsid w:val="00331E2D"/>
    <w:rsid w:val="0036656B"/>
    <w:rsid w:val="0038720A"/>
    <w:rsid w:val="003D64EA"/>
    <w:rsid w:val="00457D85"/>
    <w:rsid w:val="004802C3"/>
    <w:rsid w:val="004C6017"/>
    <w:rsid w:val="004F1412"/>
    <w:rsid w:val="00564871"/>
    <w:rsid w:val="00582D76"/>
    <w:rsid w:val="00583EC0"/>
    <w:rsid w:val="005972DA"/>
    <w:rsid w:val="005B4BE1"/>
    <w:rsid w:val="005E4DFF"/>
    <w:rsid w:val="005F0F57"/>
    <w:rsid w:val="00632AB7"/>
    <w:rsid w:val="00641F56"/>
    <w:rsid w:val="00642964"/>
    <w:rsid w:val="00643F6C"/>
    <w:rsid w:val="0065347F"/>
    <w:rsid w:val="00690F81"/>
    <w:rsid w:val="00695B3C"/>
    <w:rsid w:val="006A721E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F3C97"/>
    <w:rsid w:val="008006D1"/>
    <w:rsid w:val="00832EA4"/>
    <w:rsid w:val="008332FF"/>
    <w:rsid w:val="008631DF"/>
    <w:rsid w:val="00867D28"/>
    <w:rsid w:val="008B73B3"/>
    <w:rsid w:val="00943C11"/>
    <w:rsid w:val="009441AE"/>
    <w:rsid w:val="009A741B"/>
    <w:rsid w:val="009A7627"/>
    <w:rsid w:val="009B6319"/>
    <w:rsid w:val="009D2A9C"/>
    <w:rsid w:val="00A015A7"/>
    <w:rsid w:val="00A2098F"/>
    <w:rsid w:val="00A57F4B"/>
    <w:rsid w:val="00A720E3"/>
    <w:rsid w:val="00A807AB"/>
    <w:rsid w:val="00AB50A2"/>
    <w:rsid w:val="00B04661"/>
    <w:rsid w:val="00B04F6B"/>
    <w:rsid w:val="00B6410E"/>
    <w:rsid w:val="00B976A9"/>
    <w:rsid w:val="00BB069B"/>
    <w:rsid w:val="00BB328B"/>
    <w:rsid w:val="00BD7B34"/>
    <w:rsid w:val="00BD7B56"/>
    <w:rsid w:val="00C776E8"/>
    <w:rsid w:val="00CB6B00"/>
    <w:rsid w:val="00CD24E4"/>
    <w:rsid w:val="00CD5CA2"/>
    <w:rsid w:val="00CE31DC"/>
    <w:rsid w:val="00D179ED"/>
    <w:rsid w:val="00D241F1"/>
    <w:rsid w:val="00D3028D"/>
    <w:rsid w:val="00D32A0B"/>
    <w:rsid w:val="00D466AA"/>
    <w:rsid w:val="00D5248A"/>
    <w:rsid w:val="00D75875"/>
    <w:rsid w:val="00DC47F1"/>
    <w:rsid w:val="00E40E20"/>
    <w:rsid w:val="00EB6F73"/>
    <w:rsid w:val="00ED6B4D"/>
    <w:rsid w:val="00EF0BAD"/>
    <w:rsid w:val="00EF770E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6F21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character" w:customStyle="1" w:styleId="ac">
    <w:name w:val="Заголовок Знак"/>
    <w:uiPriority w:val="10"/>
    <w:rsid w:val="00690F81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Iren_PC</cp:lastModifiedBy>
  <cp:revision>11</cp:revision>
  <dcterms:created xsi:type="dcterms:W3CDTF">2024-06-18T14:44:00Z</dcterms:created>
  <dcterms:modified xsi:type="dcterms:W3CDTF">2025-09-22T14:07:00Z</dcterms:modified>
</cp:coreProperties>
</file>