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94261">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 Йосипович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(прізвище та ініціали керівника або уповноваженої </w:t>
            </w:r>
            <w:r>
              <w:rPr>
                <w:rFonts w:ascii="Times New Roman CYR" w:hAnsi="Times New Roman CYR" w:cs="Times New Roman CYR"/>
                <w:sz w:val="20"/>
                <w:szCs w:val="20"/>
              </w:rPr>
              <w:t>особи)</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"Облжитлопостачзбутторг" (03336433)</w:t>
      </w: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23.04.2026, Затвердити рiчну iнформацiю за 2025 рiк, розмiстити на власному сайтi та подати до НКЦПФР</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http://vinzbuttorg.pat.ua/emitents/reports/year</w:t>
            </w:r>
          </w:p>
        </w:tc>
        <w:tc>
          <w:tcPr>
            <w:tcW w:w="1885" w:type="dxa"/>
            <w:tcBorders>
              <w:top w:val="nil"/>
              <w:left w:val="nil"/>
              <w:bottom w:val="single" w:sz="6" w:space="0" w:color="auto"/>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w:t>
      </w:r>
      <w:r>
        <w:rPr>
          <w:rFonts w:ascii="Times New Roman CYR" w:hAnsi="Times New Roman CYR" w:cs="Times New Roman CYR"/>
          <w:sz w:val="24"/>
          <w:szCs w:val="24"/>
        </w:rPr>
        <w:t>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w:t>
      </w:r>
      <w:r>
        <w:rPr>
          <w:rFonts w:ascii="Times New Roman CYR" w:hAnsi="Times New Roman CYR" w:cs="Times New Roman CYR"/>
          <w:sz w:val="24"/>
          <w:szCs w:val="24"/>
        </w:rPr>
        <w:t>зпечення за випуском цiнних паперiв ПрАТ "Облжитлопостачзбутторг" вiдсутнi.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w:t>
      </w:r>
      <w:r>
        <w:rPr>
          <w:rFonts w:ascii="Times New Roman CYR" w:hAnsi="Times New Roman CYR" w:cs="Times New Roman CYR"/>
          <w:sz w:val="24"/>
          <w:szCs w:val="24"/>
        </w:rPr>
        <w:t>а безпеки держави на не займає монопольного (домiнуючого) становища.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w:t>
      </w:r>
      <w:r>
        <w:rPr>
          <w:rFonts w:ascii="Times New Roman CYR" w:hAnsi="Times New Roman CYR" w:cs="Times New Roman CYR"/>
          <w:sz w:val="24"/>
          <w:szCs w:val="24"/>
        </w:rPr>
        <w:t>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w:t>
      </w:r>
      <w:r>
        <w:rPr>
          <w:rFonts w:ascii="Times New Roman CYR" w:hAnsi="Times New Roman CYR" w:cs="Times New Roman CYR"/>
          <w:sz w:val="24"/>
          <w:szCs w:val="24"/>
        </w:rPr>
        <w:t xml:space="preserve"> не розкрита, оскiльки Товариство не здiйснює види дiяльностi, якi пiдлягають лiцензуванню.</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w:t>
      </w:r>
      <w:r>
        <w:rPr>
          <w:rFonts w:ascii="Times New Roman CYR" w:hAnsi="Times New Roman CYR" w:cs="Times New Roman CYR"/>
          <w:sz w:val="24"/>
          <w:szCs w:val="24"/>
        </w:rPr>
        <w:t xml:space="preserve">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w:t>
      </w:r>
      <w:r>
        <w:rPr>
          <w:rFonts w:ascii="Times New Roman CYR" w:hAnsi="Times New Roman CYR" w:cs="Times New Roman CYR"/>
          <w:sz w:val="24"/>
          <w:szCs w:val="24"/>
        </w:rPr>
        <w:t xml:space="preserve">ацiї, корпорацiї, консорцiуми, концерни та iншi об'єднання за галузевими, територiальними та iншими принципами не входить.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w:t>
      </w:r>
      <w:r>
        <w:rPr>
          <w:rFonts w:ascii="Times New Roman CYR" w:hAnsi="Times New Roman CYR" w:cs="Times New Roman CYR"/>
          <w:sz w:val="24"/>
          <w:szCs w:val="24"/>
        </w:rPr>
        <w:t>турних пiдроздiлiв емiтент не 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папери е</w:t>
      </w:r>
      <w:r>
        <w:rPr>
          <w:rFonts w:ascii="Times New Roman CYR" w:hAnsi="Times New Roman CYR" w:cs="Times New Roman CYR"/>
          <w:sz w:val="24"/>
          <w:szCs w:val="24"/>
        </w:rPr>
        <w:t xml:space="preserve">мiтент не випускав.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цiнних паперiв. Власнi цiннi папери емiтентом </w:t>
      </w:r>
      <w:r>
        <w:rPr>
          <w:rFonts w:ascii="Times New Roman CYR" w:hAnsi="Times New Roman CYR" w:cs="Times New Roman CYR"/>
          <w:sz w:val="24"/>
          <w:szCs w:val="24"/>
        </w:rPr>
        <w:t>не придбавалися протягом звiтного року.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w:t>
      </w:r>
      <w:r>
        <w:rPr>
          <w:rFonts w:ascii="Times New Roman CYR" w:hAnsi="Times New Roman CYR" w:cs="Times New Roman CYR"/>
          <w:sz w:val="24"/>
          <w:szCs w:val="24"/>
        </w:rPr>
        <w:t>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w:t>
      </w:r>
      <w:r>
        <w:rPr>
          <w:rFonts w:ascii="Times New Roman CYR" w:hAnsi="Times New Roman CYR" w:cs="Times New Roman CYR"/>
          <w:sz w:val="24"/>
          <w:szCs w:val="24"/>
        </w:rPr>
        <w:t xml:space="preserve"> акцiй товариства, що пропонується їх власникам для продажу третiй особi.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w:t>
      </w:r>
      <w:r>
        <w:rPr>
          <w:rFonts w:ascii="Times New Roman CYR" w:hAnsi="Times New Roman CYR" w:cs="Times New Roman CYR"/>
          <w:sz w:val="24"/>
          <w:szCs w:val="24"/>
        </w:rPr>
        <w:t>ний кодекс корпоративного управлiння у емiтента вiдсутнiй.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w:t>
      </w:r>
      <w:r>
        <w:rPr>
          <w:rFonts w:ascii="Times New Roman CYR" w:hAnsi="Times New Roman CYR" w:cs="Times New Roman CYR"/>
          <w:sz w:val="24"/>
          <w:szCs w:val="24"/>
        </w:rPr>
        <w:t>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w:t>
      </w:r>
      <w:r>
        <w:rPr>
          <w:rFonts w:ascii="Times New Roman CYR" w:hAnsi="Times New Roman CYR" w:cs="Times New Roman CYR"/>
          <w:sz w:val="24"/>
          <w:szCs w:val="24"/>
        </w:rPr>
        <w:t xml:space="preserve"> комiтетiв ради. Комiтети не створенi.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w:t>
      </w:r>
      <w:r>
        <w:rPr>
          <w:rFonts w:ascii="Times New Roman CYR" w:hAnsi="Times New Roman CYR" w:cs="Times New Roman CYR"/>
          <w:sz w:val="24"/>
          <w:szCs w:val="24"/>
        </w:rPr>
        <w:t>затвердження декларацiї схильностi до ризикiв не приймалось.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w:t>
      </w:r>
      <w:r>
        <w:rPr>
          <w:rFonts w:ascii="Times New Roman CYR" w:hAnsi="Times New Roman CYR" w:cs="Times New Roman CYR"/>
          <w:sz w:val="24"/>
          <w:szCs w:val="24"/>
        </w:rPr>
        <w:t>ради та/або виконавчого органу. Члени виконавчого органу та ради особи не отримують винагороду.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w:t>
      </w:r>
      <w:r>
        <w:rPr>
          <w:rFonts w:ascii="Times New Roman CYR" w:hAnsi="Times New Roman CYR" w:cs="Times New Roman CYR"/>
          <w:sz w:val="24"/>
          <w:szCs w:val="24"/>
        </w:rPr>
        <w:t xml:space="preserve"> затверджено.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особи, </w:t>
      </w:r>
      <w:r>
        <w:rPr>
          <w:rFonts w:ascii="Times New Roman CYR" w:hAnsi="Times New Roman CYR" w:cs="Times New Roman CYR"/>
          <w:sz w:val="24"/>
          <w:szCs w:val="24"/>
        </w:rPr>
        <w:t>яка наявна в особи. У емiтента не має в наявностi iнформацiї про корпоративнi договори укладенi акцiонерами емiтента.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w:t>
      </w:r>
      <w:r>
        <w:rPr>
          <w:rFonts w:ascii="Times New Roman CYR" w:hAnsi="Times New Roman CYR" w:cs="Times New Roman CYR"/>
          <w:sz w:val="24"/>
          <w:szCs w:val="24"/>
        </w:rPr>
        <w:t xml:space="preserve">овори та/або правочини, умовою чинностi яких є незмiннiсть осiб, якi здiйснюють контроль над емiтентом не укладалися.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r>
        <w:rPr>
          <w:rFonts w:ascii="Times New Roman CYR" w:hAnsi="Times New Roman CYR" w:cs="Times New Roman CYR"/>
          <w:sz w:val="24"/>
          <w:szCs w:val="24"/>
        </w:rPr>
        <w:t xml:space="preserve">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w:t>
      </w:r>
      <w:r>
        <w:rPr>
          <w:rFonts w:ascii="Times New Roman CYR" w:hAnsi="Times New Roman CYR" w:cs="Times New Roman CYR"/>
          <w:sz w:val="24"/>
          <w:szCs w:val="24"/>
        </w:rPr>
        <w:t>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w:t>
      </w:r>
      <w:r>
        <w:rPr>
          <w:rFonts w:ascii="Times New Roman CYR" w:hAnsi="Times New Roman CYR" w:cs="Times New Roman CYR"/>
          <w:sz w:val="24"/>
          <w:szCs w:val="24"/>
        </w:rPr>
        <w:t xml:space="preserve">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2.1-6 Основнi вiдомостi про ФОН. Товариство не випускало сертифiкати ФОН.</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VII. Промiжна фiнансова звiтнiсть поручителя (страховика/гаранта) вiдсутня, бо емiтент не проводив </w:t>
      </w:r>
      <w:r>
        <w:rPr>
          <w:rFonts w:ascii="Times New Roman CYR" w:hAnsi="Times New Roman CYR" w:cs="Times New Roman CYR"/>
          <w:sz w:val="24"/>
          <w:szCs w:val="24"/>
        </w:rPr>
        <w:lastRenderedPageBreak/>
        <w:t>забезпечення випуску боргових цiнних паперiв.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w:t>
      </w:r>
      <w:r>
        <w:rPr>
          <w:rFonts w:ascii="Times New Roman CYR" w:hAnsi="Times New Roman CYR" w:cs="Times New Roman CYR"/>
          <w:sz w:val="24"/>
          <w:szCs w:val="24"/>
        </w:rPr>
        <w:t>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w:t>
      </w:r>
      <w:r>
        <w:rPr>
          <w:rFonts w:ascii="Times New Roman CYR" w:hAnsi="Times New Roman CYR" w:cs="Times New Roman CYR"/>
          <w:sz w:val="24"/>
          <w:szCs w:val="24"/>
        </w:rPr>
        <w:t>алу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03336433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08.04.1992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21017, Вінницька обл., Вiнницький р-н, м.Вiнниця, вул. Чернiгiвська, 1-А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vin_zhst@hotmail.com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http://vinzbuttorg.pat.ua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(0432)57-38-18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311262,75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2328,1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"СЕНС БАНК" м.Київ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UA543003460000026008010376801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Зверховська Валентина Миколаївна, Члени Наглядової ради Iсаєнко Алiна Олександрiвна та Iсаєнко Оксана Францiвна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Одноособовий  виконавчий </w:t>
            </w:r>
            <w:r>
              <w:rPr>
                <w:rFonts w:ascii="Times New Roman CYR" w:hAnsi="Times New Roman CYR" w:cs="Times New Roman CYR"/>
              </w:rPr>
              <w:t xml:space="preserve"> орган -  Директор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Зверховський Франц Йосипович</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13.10.2025</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медичний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2017 року по теперiшнiй час не працює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13.10.2025</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Нацiональний медицинський унiверситет iм.Богомольця м.Київ</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2020 р. по теперiшнiй час офiс- менеджер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13.10.2025</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21.12.2023</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Тернопiльська академiя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w:t>
            </w:r>
            <w:r>
              <w:rPr>
                <w:rFonts w:ascii="Times New Roman CYR" w:hAnsi="Times New Roman CYR" w:cs="Times New Roman CYR"/>
                <w:sz w:val="20"/>
                <w:szCs w:val="20"/>
              </w:rPr>
              <w:t>Облжитлопостачзбутторг"</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05.11.2001</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15,884088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9,044609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0,151158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19,938782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94261">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w:t>
      </w:r>
      <w:r>
        <w:rPr>
          <w:rFonts w:ascii="Times New Roman CYR" w:hAnsi="Times New Roman CYR" w:cs="Times New Roman CYR"/>
          <w:b/>
          <w:bCs/>
          <w:i/>
          <w:iCs/>
          <w:sz w:val="24"/>
          <w:szCs w:val="24"/>
        </w:rPr>
        <w:t>ої діяльності</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w:t>
      </w:r>
      <w:r>
        <w:rPr>
          <w:rFonts w:ascii="Times New Roman CYR" w:hAnsi="Times New Roman CYR" w:cs="Times New Roman CYR"/>
          <w:sz w:val="24"/>
          <w:szCs w:val="24"/>
        </w:rPr>
        <w:t>iтент не належнiсть до будь-яких об'єднань пiдприємств.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w:t>
      </w:r>
      <w:r>
        <w:rPr>
          <w:rFonts w:ascii="Times New Roman CYR" w:hAnsi="Times New Roman CYR" w:cs="Times New Roman CYR"/>
          <w:sz w:val="24"/>
          <w:szCs w:val="24"/>
        </w:rPr>
        <w:t>вий результат за звiтний рiк з кожного виду спiльної дiяльностi.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w:t>
      </w:r>
      <w:r>
        <w:rPr>
          <w:rFonts w:ascii="Times New Roman CYR" w:hAnsi="Times New Roman CYR" w:cs="Times New Roman CYR"/>
          <w:sz w:val="24"/>
          <w:szCs w:val="24"/>
        </w:rPr>
        <w:t>тод облiку та оцiнки вартостi фiнансових iнвестицiй тощо).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бухгалтерський облiк в товариствi здiйснювався в електронному виглядi вiдповiдностi до вимог Законiв, керуючись принципом послiдовностi ведення бухгалтерського облiку. З метою забезпеч</w:t>
      </w:r>
      <w:r>
        <w:rPr>
          <w:rFonts w:ascii="Times New Roman CYR" w:hAnsi="Times New Roman CYR" w:cs="Times New Roman CYR"/>
          <w:sz w:val="24"/>
          <w:szCs w:val="24"/>
        </w:rPr>
        <w:t>ення єдиних (постiйних) принципiв, методiв, процедур при вiдображенi поточних операцiй в облiку та складаннi фiнансової звiтностi у наказi про облiкову полiтику Товариства мiститься їх опис, а також викладення конкретних аспектiв облiкової полiтики щодо ок</w:t>
      </w:r>
      <w:r>
        <w:rPr>
          <w:rFonts w:ascii="Times New Roman CYR" w:hAnsi="Times New Roman CYR" w:cs="Times New Roman CYR"/>
          <w:sz w:val="24"/>
          <w:szCs w:val="24"/>
        </w:rPr>
        <w:t xml:space="preserve">ремих об'єктiв та статей облiку.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Аналiтичний та синтетичний облiк основних засобiв проводився вiдповiдно до вимог Н(С)БО "Основнi засоби" та достовiрнiсть їх оцiнки вiдповiдає критерiям визнання за вищезазначеним Н(С)БО. Знос (амортизацiя) основних засоб</w:t>
      </w:r>
      <w:r>
        <w:rPr>
          <w:rFonts w:ascii="Times New Roman CYR" w:hAnsi="Times New Roman CYR" w:cs="Times New Roman CYR"/>
          <w:sz w:val="24"/>
          <w:szCs w:val="24"/>
        </w:rPr>
        <w:t xml:space="preserve">iв визначається за нормами i методами, передбаченими податковим законодавством. Нарахування амортизацiї проводиться щомiсячно.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оцiнка придбаних запасiв визначається вiдповiдно до вимог Н(С)БО "Запаси". Одиницею запасiв визначається кожне наймену</w:t>
      </w:r>
      <w:r>
        <w:rPr>
          <w:rFonts w:ascii="Times New Roman CYR" w:hAnsi="Times New Roman CYR" w:cs="Times New Roman CYR"/>
          <w:sz w:val="24"/>
          <w:szCs w:val="24"/>
        </w:rPr>
        <w:t xml:space="preserve">вання цiнностей. Придбанi запаси зараховуються на баланс пiдприємства за первiсною вартiстю. Запаси включають сировину та матерiали, придбанi напiвфабрикати, паливо, запаснi частини, незавершене виробництво, тару, продукцiю, товари для перепродажу, МШП на </w:t>
      </w:r>
      <w:r>
        <w:rPr>
          <w:rFonts w:ascii="Times New Roman CYR" w:hAnsi="Times New Roman CYR" w:cs="Times New Roman CYR"/>
          <w:sz w:val="24"/>
          <w:szCs w:val="24"/>
        </w:rPr>
        <w:t xml:space="preserve">складi.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надходження, використання, реалiзацiї та вибуття малоцiнних та швидкозношуваних предметiв, строком використання менше нiж 1 рiк, вiдображається згiдно Н(С)БО "Запаси". Оцiнка запасiв на дату балансу проведена правильно, згiдно з прийнятою на пiдприєм</w:t>
      </w:r>
      <w:r>
        <w:rPr>
          <w:rFonts w:ascii="Times New Roman CYR" w:hAnsi="Times New Roman CYR" w:cs="Times New Roman CYR"/>
          <w:sz w:val="24"/>
          <w:szCs w:val="24"/>
        </w:rPr>
        <w:t xml:space="preserve">ствi облiковою полiтикою.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Ведення облiку витрат на виробництво та склад витрат на виробництво вiдповiдає вимогам Н(С)БО "Витрати". На пiдприємствi облiк загальновиробничих витрат ведеться згiдно вимог чинного </w:t>
      </w:r>
      <w:r>
        <w:rPr>
          <w:rFonts w:ascii="Times New Roman CYR" w:hAnsi="Times New Roman CYR" w:cs="Times New Roman CYR"/>
          <w:sz w:val="24"/>
          <w:szCs w:val="24"/>
        </w:rPr>
        <w:lastRenderedPageBreak/>
        <w:t>законодавства, порядок та правильнiсть розпод</w:t>
      </w:r>
      <w:r>
        <w:rPr>
          <w:rFonts w:ascii="Times New Roman CYR" w:hAnsi="Times New Roman CYR" w:cs="Times New Roman CYR"/>
          <w:sz w:val="24"/>
          <w:szCs w:val="24"/>
        </w:rPr>
        <w:t>iлу цих витрат ведеться згiдно обранiй облiковiй полiтицi, Н(С)БО "Витрати " та не суперечить чинному законодавству.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 вiдображається за виробничою собiвартiстю.</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включають суму грошей в касi i на розрахунковому рахунку. Облiк</w:t>
      </w:r>
      <w:r>
        <w:rPr>
          <w:rFonts w:ascii="Times New Roman CYR" w:hAnsi="Times New Roman CYR" w:cs="Times New Roman CYR"/>
          <w:sz w:val="24"/>
          <w:szCs w:val="24"/>
        </w:rPr>
        <w:t xml:space="preserve"> касових операцiй ведеться згiдно Положення про ведення касових операцiй в нацiональнiй валютi України, затвердженого постановою Нацiонального банку України вiд 15.12.2004 р. № 637. Встановлений лiмiт залишку каси пiдприємством дотримувався. Аналiтичний об</w:t>
      </w:r>
      <w:r>
        <w:rPr>
          <w:rFonts w:ascii="Times New Roman CYR" w:hAnsi="Times New Roman CYR" w:cs="Times New Roman CYR"/>
          <w:sz w:val="24"/>
          <w:szCs w:val="24"/>
        </w:rPr>
        <w:t>лiк операцiй на розрахунковому рахунку вiдповiдає даним виписок iз банкiвских рахункiв.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товари, роботи, послуги включає заборгованiсть за реалiзовану в продукцiю, товари або наданi послуги. iнша дебiторська заборгованiсть скл</w:t>
      </w:r>
      <w:r>
        <w:rPr>
          <w:rFonts w:ascii="Times New Roman CYR" w:hAnsi="Times New Roman CYR" w:cs="Times New Roman CYR"/>
          <w:sz w:val="24"/>
          <w:szCs w:val="24"/>
        </w:rPr>
        <w:t xml:space="preserve">адається iз заборгованостi, що не пов'язана з продажем продукцiї та наданням послуг.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продукцiї визначається у вiдповiдностi з методом нарахувань при вiдвантаженнi продукцiї. Дохiд вiд надання послуг вiдображається в облiку тодi, коли</w:t>
      </w:r>
      <w:r>
        <w:rPr>
          <w:rFonts w:ascii="Times New Roman CYR" w:hAnsi="Times New Roman CYR" w:cs="Times New Roman CYR"/>
          <w:sz w:val="24"/>
          <w:szCs w:val="24"/>
        </w:rPr>
        <w:t xml:space="preserve"> надання послуг здiйснено.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нараховується за податковим методом, що вiдповiдає наказу про облiкову полiтику Товариства та вимогам П(С)БО 7 "Основнi засоби.".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майна у Товариствi не має. Основнi засоби</w:t>
      </w:r>
      <w:r>
        <w:rPr>
          <w:rFonts w:ascii="Times New Roman CYR" w:hAnsi="Times New Roman CYR" w:cs="Times New Roman CYR"/>
          <w:sz w:val="24"/>
          <w:szCs w:val="24"/>
        </w:rPr>
        <w:t xml:space="preserve"> вiдображаються в облiку за фактичними витратами на їх придбання, доставку, спорудження i виготовлення. Строк амортизацiї нематерiальних активiв визначається строком їх корисного життя (не перевищує 10 рокiв).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основних засобiв протягом 2025 ро</w:t>
      </w:r>
      <w:r>
        <w:rPr>
          <w:rFonts w:ascii="Times New Roman CYR" w:hAnsi="Times New Roman CYR" w:cs="Times New Roman CYR"/>
          <w:sz w:val="24"/>
          <w:szCs w:val="24"/>
        </w:rPr>
        <w:t>ку на Товариствi не здiйснювалася. Ремонт основних засобiв Товариства протягом 2025 року здiйснювався за рахунок власних коштiв.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податки розрахованi у вiдповiдностi до дiючого податкового законодавства України.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веденi бухгалтерського облi</w:t>
      </w:r>
      <w:r>
        <w:rPr>
          <w:rFonts w:ascii="Times New Roman CYR" w:hAnsi="Times New Roman CYR" w:cs="Times New Roman CYR"/>
          <w:sz w:val="24"/>
          <w:szCs w:val="24"/>
        </w:rPr>
        <w:t>ку та пiдготовцi фiнансових звiтiв Товариство дотримується принципiв автономностi, безперервної дiяльностi, нарахування та вiдповiдностi доходiв i витрат, повного висвiтлення, послiдовностi, обачностi, превалювання змiсту над формою, єдиного грошового вимi</w:t>
      </w:r>
      <w:r>
        <w:rPr>
          <w:rFonts w:ascii="Times New Roman CYR" w:hAnsi="Times New Roman CYR" w:cs="Times New Roman CYR"/>
          <w:sz w:val="24"/>
          <w:szCs w:val="24"/>
        </w:rPr>
        <w:t xml:space="preserve">рника.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залишкiв товаро-матерiальних цiнностей в 2025 роцi не проводилась.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Резерв сумнiвних боргiв у 2025 роцi не створювався.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фiнансовi iнвестицiї в акцiї, частки у статутному капiталi iнших пiдприємств.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Фiнаснування дiяльностi емiтента здiйснюється за рахунок власних обiгових коштiв.Товариство фiнансових iн</w:t>
      </w:r>
      <w:r>
        <w:rPr>
          <w:rFonts w:ascii="Times New Roman CYR" w:hAnsi="Times New Roman CYR" w:cs="Times New Roman CYR"/>
          <w:sz w:val="24"/>
          <w:szCs w:val="24"/>
        </w:rPr>
        <w:t xml:space="preserve">вестицiй не отримувало i не здiйснювало. Робочого капiталу для поточних потреб недостатньо. Пiдприємство iншими органiзацiями не фiнансується. Кредити в банках не оформлялись через великi кредитнi ставки. Капiтальнi витрати здiйснюються за рахунок власних </w:t>
      </w:r>
      <w:r>
        <w:rPr>
          <w:rFonts w:ascii="Times New Roman CYR" w:hAnsi="Times New Roman CYR" w:cs="Times New Roman CYR"/>
          <w:sz w:val="24"/>
          <w:szCs w:val="24"/>
        </w:rPr>
        <w:t>коштiв.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товариство не проводило. Кошти на дослiдження та розробки не планувались та не витрачались.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w:t>
      </w:r>
      <w:r>
        <w:rPr>
          <w:rFonts w:ascii="Times New Roman CYR" w:hAnsi="Times New Roman CYR" w:cs="Times New Roman CYR"/>
          <w:sz w:val="24"/>
          <w:szCs w:val="24"/>
        </w:rPr>
        <w:t>тiв (товарiв або послуг)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видом дiяльностi товариства є дiяльнiсть щодо здавання в оренду власного нерухомого майна.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5058 тис.грн.</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w:t>
      </w:r>
      <w:r>
        <w:rPr>
          <w:rFonts w:ascii="Times New Roman CYR" w:hAnsi="Times New Roman CYR" w:cs="Times New Roman CYR"/>
          <w:sz w:val="24"/>
          <w:szCs w:val="24"/>
        </w:rPr>
        <w:t>в - немає iнформацiї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2025 рiк складає 5058 тис.грн.</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залежить вiд сезонних змiн.</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що укладають договори оренди, є пiдприємства та приватнi пiдприємцi м. Вiнницi i Вiнницького району, дiяльнiсть яких передбачає використання склад</w:t>
      </w:r>
      <w:r>
        <w:rPr>
          <w:rFonts w:ascii="Times New Roman CYR" w:hAnsi="Times New Roman CYR" w:cs="Times New Roman CYR"/>
          <w:sz w:val="24"/>
          <w:szCs w:val="24"/>
        </w:rPr>
        <w:t>ських та офiсних примiщень, та якi не мають власних, або не достатньо власних споруд, будiвель.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9).Канал збуту - немає </w:t>
      </w:r>
      <w:r>
        <w:rPr>
          <w:rFonts w:ascii="Times New Roman CYR" w:hAnsi="Times New Roman CYR" w:cs="Times New Roman CYR"/>
          <w:sz w:val="24"/>
          <w:szCs w:val="24"/>
        </w:rPr>
        <w:t>iнформацiї;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КП "Вінницяоблводоканал";</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Вінницька філія ТОВ "Газорозподільчі мережі України";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"Твій Газ";</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"ВIННИЦЯОБЛЕНЕРГО" (розподiл електроенергiї).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клiєнтiв вi</w:t>
      </w:r>
      <w:r>
        <w:rPr>
          <w:rFonts w:ascii="Times New Roman CYR" w:hAnsi="Times New Roman CYR" w:cs="Times New Roman CYR"/>
          <w:sz w:val="24"/>
          <w:szCs w:val="24"/>
        </w:rPr>
        <w:t>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12).Опис технологiй, якi використовує особа у своїй </w:t>
      </w:r>
      <w:r>
        <w:rPr>
          <w:rFonts w:ascii="Times New Roman CYR" w:hAnsi="Times New Roman CYR" w:cs="Times New Roman CYR"/>
          <w:sz w:val="24"/>
          <w:szCs w:val="24"/>
        </w:rPr>
        <w:t>дiяльностi.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для даного району м.Вiнницi.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нашi конкуренти в здаваннi пiд найм, якi знаходяться поблизу товариства, мають бiльш благоустроєнi склади та територiї, тому оплату за оренду 1м.кв. в нашому товариствi ми вимушенi тримати без змiн або пiдвищувати </w:t>
      </w:r>
      <w:r>
        <w:rPr>
          <w:rFonts w:ascii="Times New Roman CYR" w:hAnsi="Times New Roman CYR" w:cs="Times New Roman CYR"/>
          <w:sz w:val="24"/>
          <w:szCs w:val="24"/>
        </w:rPr>
        <w:t>мiнiмально.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в здачi в оренду примiщень є бази, якi знаходяться поблизу товариства i мають бiльш благоустроєнi складськi примiщення на власнiй територiї.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w:t>
      </w:r>
      <w:r>
        <w:rPr>
          <w:rFonts w:ascii="Times New Roman CYR" w:hAnsi="Times New Roman CYR" w:cs="Times New Roman CYR"/>
          <w:sz w:val="24"/>
          <w:szCs w:val="24"/>
        </w:rPr>
        <w:t>одовжувати здiйснювати тi ж види дiяльностi, що i в звiтному роцi.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Опис ризикiв, як притаманнi дiяльностi особи, пiдходи до управлiння ризиками, заходи особи щодо </w:t>
      </w:r>
      <w:r>
        <w:rPr>
          <w:rFonts w:ascii="Times New Roman CYR" w:hAnsi="Times New Roman CYR" w:cs="Times New Roman CYR"/>
          <w:sz w:val="24"/>
          <w:szCs w:val="24"/>
        </w:rPr>
        <w:lastRenderedPageBreak/>
        <w:t>зменшення впливу ризикiв.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ризиком в дiяльностi Товариства є непривабливе ро</w:t>
      </w:r>
      <w:r>
        <w:rPr>
          <w:rFonts w:ascii="Times New Roman CYR" w:hAnsi="Times New Roman CYR" w:cs="Times New Roman CYR"/>
          <w:sz w:val="24"/>
          <w:szCs w:val="24"/>
        </w:rPr>
        <w:t>зташування.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В перспективних планах товариства на наступнi роки реконструкцiя та полi</w:t>
      </w:r>
      <w:r>
        <w:rPr>
          <w:rFonts w:ascii="Times New Roman CYR" w:hAnsi="Times New Roman CYR" w:cs="Times New Roman CYR"/>
          <w:sz w:val="24"/>
          <w:szCs w:val="24"/>
        </w:rPr>
        <w:t xml:space="preserve">пшення складських i офiсних примiщень та здавання їх в оренду для залучення нових клiєнтiв.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w:t>
      </w:r>
      <w:r>
        <w:rPr>
          <w:rFonts w:ascii="Times New Roman CYR" w:hAnsi="Times New Roman CYR" w:cs="Times New Roman CYR"/>
          <w:sz w:val="24"/>
          <w:szCs w:val="24"/>
        </w:rPr>
        <w:t>вiдповiдно до змiн зовнiшнього середовища.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w:t>
      </w:r>
      <w:r>
        <w:rPr>
          <w:rFonts w:ascii="Times New Roman CYR" w:hAnsi="Times New Roman CYR" w:cs="Times New Roman CYR"/>
          <w:sz w:val="24"/>
          <w:szCs w:val="24"/>
        </w:rPr>
        <w:t>естицiї, їх вартiсть i спосiб фiнансування.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 році значних придбань або вiдчужень активiв не було.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перiод з 01.01.2021р. по 31.12.2021р. ПрАТ "ОБЛЖИТЛОПОСТАЧЗБУТТОРГ" укладений договiр купiвлi-продажу вбудованих примiщень пiдвалу лiт. "А":№91-1, №</w:t>
      </w:r>
      <w:r>
        <w:rPr>
          <w:rFonts w:ascii="Times New Roman CYR" w:hAnsi="Times New Roman CYR" w:cs="Times New Roman CYR"/>
          <w:sz w:val="24"/>
          <w:szCs w:val="24"/>
        </w:rPr>
        <w:t>91-2, №91-10, №91-11, №91-12, №91-13, №91-14, площею 92,7 кв.м, якi розташованi в м.Вiнниця, по вул. Станiславського, в будинку за номером 11, та складають 37/100 (тридцять сiм сотих) часток в правi власностi на вище зазначену нерухомiсть, в цiлому вбудова</w:t>
      </w:r>
      <w:r>
        <w:rPr>
          <w:rFonts w:ascii="Times New Roman CYR" w:hAnsi="Times New Roman CYR" w:cs="Times New Roman CYR"/>
          <w:sz w:val="24"/>
          <w:szCs w:val="24"/>
        </w:rPr>
        <w:t>не примiщення складається з: лiтери "А" - пiдвал - пр.№91:№1-"14 - 181,2 кв. м.; пр.№92:№1-№6 - 67,8 кв.м, всього по лiтерi "А" загальна площа 249,0 кв.м. Вартiсть договору становить 397624 грн. (триста девяносто сiм тисяч шiстьсот двадцять чотири грн.).</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 вiдчуження активiв не було.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та вiдчуження активiв не було. Змiна вартостi основних засобiв вiдбулась за рахунок модернiзацiї та ремонту.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w:t>
      </w:r>
      <w:r>
        <w:rPr>
          <w:rFonts w:ascii="Times New Roman CYR" w:hAnsi="Times New Roman CYR" w:cs="Times New Roman CYR"/>
          <w:sz w:val="24"/>
          <w:szCs w:val="24"/>
        </w:rPr>
        <w:t>дбання та вiдчуження активiв не було. Змiна вартостi основних засобiв вiдбулась за рахунок модернiзацiї та ремонту.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w:t>
      </w:r>
      <w:r>
        <w:rPr>
          <w:rFonts w:ascii="Times New Roman CYR" w:hAnsi="Times New Roman CYR" w:cs="Times New Roman CYR"/>
          <w:sz w:val="24"/>
          <w:szCs w:val="24"/>
        </w:rPr>
        <w:t xml:space="preserve">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знаходяться нза мiсцезнаходженням Товариства (м. Вiнниця, вул. Чернiгiвська,1 а) та за </w:t>
      </w:r>
      <w:r>
        <w:rPr>
          <w:rFonts w:ascii="Times New Roman CYR" w:hAnsi="Times New Roman CYR" w:cs="Times New Roman CYR"/>
          <w:sz w:val="24"/>
          <w:szCs w:val="24"/>
        </w:rPr>
        <w:lastRenderedPageBreak/>
        <w:t>її межами (примiщення магазинiв по вул.Михайла Малишенка та вул.Коцюбинського.</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користується орендованими основними засобами.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w:t>
      </w:r>
      <w:r>
        <w:rPr>
          <w:rFonts w:ascii="Times New Roman CYR" w:hAnsi="Times New Roman CYR" w:cs="Times New Roman CYR"/>
          <w:sz w:val="24"/>
          <w:szCs w:val="24"/>
        </w:rPr>
        <w:t>ої експлуатацiї будiвель i споруд - 60 рокiв. Основнi засоби за кожною основною групою використовуються за своїм прямим призначенням. На кiнець звiтного перiоду первiсна вартiсть основних засобiв 4762 тис.грн., залишкова вартiсть становить 2827 тис.грн., з</w:t>
      </w:r>
      <w:r>
        <w:rPr>
          <w:rFonts w:ascii="Times New Roman CYR" w:hAnsi="Times New Roman CYR" w:cs="Times New Roman CYR"/>
          <w:sz w:val="24"/>
          <w:szCs w:val="24"/>
        </w:rPr>
        <w:t>нос становить 1935 тис.грн. Ступiнь зносу - 40,6%,  ступiнь використання - 59,4%.</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у вартостi основних засобiв зумовленi нарахуванням амортизацiї та ремонтом основних засобiв. Обмежень на використання майна немає. В орендних вiдносинах емiтент не пер</w:t>
      </w:r>
      <w:r>
        <w:rPr>
          <w:rFonts w:ascii="Times New Roman CYR" w:hAnsi="Times New Roman CYR" w:cs="Times New Roman CYR"/>
          <w:sz w:val="24"/>
          <w:szCs w:val="24"/>
        </w:rPr>
        <w:t>ебуває.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середовища, тому екологiчнi питання, що можуть позначитись на використаннi активiв вiдсутнi. Капiтальне будiвництво, розширення виробництва не планується.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w:t>
      </w:r>
      <w:r>
        <w:rPr>
          <w:rFonts w:ascii="Times New Roman CYR" w:hAnsi="Times New Roman CYR" w:cs="Times New Roman CYR"/>
          <w:sz w:val="24"/>
          <w:szCs w:val="24"/>
        </w:rPr>
        <w:t>ми, якi впливають на дiяльнiсть особи, в тому числi ступiнь залежностi вiд законодавчих або економiчних обмежень.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проблеми: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вiдсутнiсть грошових коштiв на придбання рiзного обладнання, та на благоустрiй складiв та територiй;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ко</w:t>
      </w:r>
      <w:r>
        <w:rPr>
          <w:rFonts w:ascii="Times New Roman CYR" w:hAnsi="Times New Roman CYR" w:cs="Times New Roman CYR"/>
          <w:sz w:val="24"/>
          <w:szCs w:val="24"/>
        </w:rPr>
        <w:t>штiв у клiєнтiв, не дає можливостi збiльшити орендну плату.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якi впливають на дiяльнiсть пiдприємства є зростання податкiв, застарiла технiка та велика конкуренцiя.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останнiх рокiв Товариство та i вся Держава здiйснюють свою </w:t>
      </w:r>
      <w:r>
        <w:rPr>
          <w:rFonts w:ascii="Times New Roman CYR" w:hAnsi="Times New Roman CYR" w:cs="Times New Roman CYR"/>
          <w:sz w:val="24"/>
          <w:szCs w:val="24"/>
        </w:rPr>
        <w:t>дiяльнiсть фактично в умовах форс-мажорних обставин, якi пов"язанi зi збройною агресiєю рф. Керiвництво не може передбачити всi тенденцiї, якi могли б вплинути на економiку України, а також те, який вплив (за наявностi такого) вони можуть вчинити на фiнанс</w:t>
      </w:r>
      <w:r>
        <w:rPr>
          <w:rFonts w:ascii="Times New Roman CYR" w:hAnsi="Times New Roman CYR" w:cs="Times New Roman CYR"/>
          <w:sz w:val="24"/>
          <w:szCs w:val="24"/>
        </w:rPr>
        <w:t>ове становище Товариства. Керiвництво впевнене, що в ситуацiї, що склалася воно вживає усiх необхiдних заходiв для забезпечення стабiльностi i подальшого розвитку. На сьогоднi загрози банкрутства для компанiї не iснує, конфлiкту iнтересiв у керiвництвi ком</w:t>
      </w:r>
      <w:r>
        <w:rPr>
          <w:rFonts w:ascii="Times New Roman CYR" w:hAnsi="Times New Roman CYR" w:cs="Times New Roman CYR"/>
          <w:sz w:val="24"/>
          <w:szCs w:val="24"/>
        </w:rPr>
        <w:t>панiї немає.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кiнець звiтного перiоду пiдприємство не 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w:t>
      </w:r>
      <w:r>
        <w:rPr>
          <w:rFonts w:ascii="Times New Roman CYR" w:hAnsi="Times New Roman CYR" w:cs="Times New Roman CYR"/>
          <w:sz w:val="24"/>
          <w:szCs w:val="24"/>
        </w:rPr>
        <w:t>якi працюють на умовах неповного робочого часу (дня, тижня), розмiр фонду оплати працi.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- 9</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позаштатних працiвникiв та сумiсникiв (осiб) - 0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Працiвни</w:t>
      </w:r>
      <w:r>
        <w:rPr>
          <w:rFonts w:ascii="Times New Roman CYR" w:hAnsi="Times New Roman CYR" w:cs="Times New Roman CYR"/>
          <w:sz w:val="24"/>
          <w:szCs w:val="24"/>
        </w:rPr>
        <w:t xml:space="preserve">кiв, якi працюють на умовах неповного робочого часу (дня,тижня)- 0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фонд оплати працi складав 2328,1 тис.грн.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w:t>
      </w:r>
      <w:r>
        <w:rPr>
          <w:rFonts w:ascii="Times New Roman CYR" w:hAnsi="Times New Roman CYR" w:cs="Times New Roman CYR"/>
          <w:sz w:val="24"/>
          <w:szCs w:val="24"/>
        </w:rPr>
        <w:t>ропозицiй.</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r>
        <w:rPr>
          <w:rFonts w:ascii="Times New Roman CYR" w:hAnsi="Times New Roman CYR" w:cs="Times New Roman CYR"/>
          <w:sz w:val="24"/>
          <w:szCs w:val="24"/>
        </w:rPr>
        <w:t>.</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2 585</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082"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i споруд - 60 рокiв. Основнi засоби за кожною основною групою використовуються за своїм прямим призначенням. На кiнець звiтного перiоду первiсна вартiсть основних засобiв 4762 тис.грн., залишкова вартiсть становить 2827</w:t>
            </w:r>
            <w:r>
              <w:rPr>
                <w:rFonts w:ascii="Times New Roman CYR" w:hAnsi="Times New Roman CYR" w:cs="Times New Roman CYR"/>
              </w:rPr>
              <w:t xml:space="preserve"> тис.грн., знос становить 1935 тис.грн. Ступiнь зносу - 40,6%,  ступiнь використання - 59,4%</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у вартостi основних засобiв зумовленi нарахуванням амортизацiї та ремонтом основних засобiв. Обмежень на використання майна немає. В орендних вiдносинах емiтент не перебуває.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2025 роцi нарахована амортизацiї: будiвлi та споруди 49 тис. грн., машини</w:t>
            </w:r>
            <w:r>
              <w:rPr>
                <w:rFonts w:ascii="Times New Roman CYR" w:hAnsi="Times New Roman CYR" w:cs="Times New Roman CYR"/>
              </w:rPr>
              <w:t xml:space="preserve"> та обладнання 0 тис. грн., транспортнi засоби 0 тис. грн., iншi 0 тис. грн.</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1 924</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618,6</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608,7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розрахована за даними Балансу як рiзниця балансової вартостi активiв та всiх в</w:t>
            </w:r>
            <w:r>
              <w:rPr>
                <w:rFonts w:ascii="Times New Roman CYR" w:hAnsi="Times New Roman CYR" w:cs="Times New Roman CYR"/>
              </w:rPr>
              <w:t>идiв зобов`язань i забезпечень, вiдображених в Балансi. Розрахунок проведено з урахуванням вимог Методичних рекомендацiй щодо визначення вартостi чистих активiв акцiонерного товариства, схвалених рiшенням ДКЦПФР вiд 17.11.2004 р.</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w:t>
            </w:r>
            <w:r>
              <w:rPr>
                <w:rFonts w:ascii="Times New Roman CYR" w:hAnsi="Times New Roman CYR" w:cs="Times New Roman CYR"/>
              </w:rPr>
              <w:t>их активiв перевищує статутний капiтал на 1613 тис.грн. Розмiр статутного капiталу вiдповiдає розмiру статутного капiталу, розрахованому на кiнець року. Вимоги частини третьої статтi 155 Цивiльного кодексу України дотриманi. Зменшення статутного капiталу н</w:t>
            </w:r>
            <w:r>
              <w:rPr>
                <w:rFonts w:ascii="Times New Roman CYR" w:hAnsi="Times New Roman CYR" w:cs="Times New Roman CYR"/>
              </w:rPr>
              <w:t>е вимагається.</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c>
          <w:tcPr>
            <w:tcW w:w="19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c>
          <w:tcPr>
            <w:tcW w:w="19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c>
          <w:tcPr>
            <w:tcW w:w="19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824</w:t>
            </w:r>
          </w:p>
        </w:tc>
        <w:tc>
          <w:tcPr>
            <w:tcW w:w="194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Публiчне акцiонерне товариство </w:t>
            </w:r>
            <w:r>
              <w:rPr>
                <w:rFonts w:ascii="Times New Roman CYR" w:hAnsi="Times New Roman CYR" w:cs="Times New Roman CYR"/>
              </w:rPr>
              <w:lastRenderedPageBreak/>
              <w:t>"Нацiональний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w:t>
            </w:r>
            <w:r>
              <w:rPr>
                <w:rFonts w:ascii="Times New Roman CYR" w:hAnsi="Times New Roman CYR" w:cs="Times New Roman CYR"/>
              </w:rPr>
              <w:t>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 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9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w:t>
            </w:r>
            <w:r>
              <w:rPr>
                <w:rFonts w:ascii="Times New Roman CYR" w:hAnsi="Times New Roman CYR" w:cs="Times New Roman CYR"/>
              </w:rPr>
              <w:t>льнiсть Товариства;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надається акцiонеру - </w:t>
            </w:r>
            <w:r>
              <w:rPr>
                <w:rFonts w:ascii="Times New Roman CYR" w:hAnsi="Times New Roman CYR" w:cs="Times New Roman CYR"/>
              </w:rPr>
              <w:lastRenderedPageBreak/>
              <w:t>власнику простих акцiй у процесi приватного розмiще</w:t>
            </w:r>
            <w:r>
              <w:rPr>
                <w:rFonts w:ascii="Times New Roman CYR" w:hAnsi="Times New Roman CYR" w:cs="Times New Roman CYR"/>
              </w:rPr>
              <w:t xml:space="preserve">ння обов'язково, в порядку, встановленому законодавством;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w:t>
            </w:r>
            <w:r>
              <w:rPr>
                <w:rFonts w:ascii="Times New Roman CYR" w:hAnsi="Times New Roman CYR" w:cs="Times New Roman CYR"/>
              </w:rPr>
              <w:t>ери можуть мати  iншi права, передбаченi законодавством.</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виконувати свої зобов'язання перед Товариством, у тому числi пов'язанi з майновою участю;</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w:t>
            </w:r>
            <w:r>
              <w:rPr>
                <w:rFonts w:ascii="Times New Roman CYR" w:hAnsi="Times New Roman CYR" w:cs="Times New Roman CYR"/>
              </w:rPr>
              <w:t>ариства;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мають переважного права на придбання акцiй Товариства, що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Публiчної пропозицiї та допуску до </w:t>
            </w:r>
            <w:r>
              <w:rPr>
                <w:rFonts w:ascii="Times New Roman CYR" w:hAnsi="Times New Roman CYR" w:cs="Times New Roman CYR"/>
              </w:rPr>
              <w:t>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реєстрації </w:t>
            </w:r>
            <w:r>
              <w:rPr>
                <w:rFonts w:ascii="Times New Roman CYR" w:hAnsi="Times New Roman CYR" w:cs="Times New Roman CYR"/>
              </w:rPr>
              <w:lastRenderedPageBreak/>
              <w:t>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w:t>
            </w:r>
            <w:r>
              <w:rPr>
                <w:rFonts w:ascii="Times New Roman CYR" w:hAnsi="Times New Roman CYR" w:cs="Times New Roman CYR"/>
              </w:rPr>
              <w:lastRenderedPageBreak/>
              <w:t>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що зареєстрував </w:t>
            </w:r>
            <w:r>
              <w:rPr>
                <w:rFonts w:ascii="Times New Roman CYR" w:hAnsi="Times New Roman CYR" w:cs="Times New Roman CYR"/>
              </w:rPr>
              <w:lastRenderedPageBreak/>
              <w:t>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Міжнародний ідентифікаційн</w:t>
            </w:r>
            <w:r>
              <w:rPr>
                <w:rFonts w:ascii="Times New Roman CYR" w:hAnsi="Times New Roman CYR" w:cs="Times New Roman CYR"/>
              </w:rPr>
              <w:lastRenderedPageBreak/>
              <w:t>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w:t>
            </w:r>
            <w:r>
              <w:rPr>
                <w:rFonts w:ascii="Times New Roman CYR" w:hAnsi="Times New Roman CYR" w:cs="Times New Roman CYR"/>
              </w:rPr>
              <w:lastRenderedPageBreak/>
              <w:t>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w:t>
            </w:r>
            <w:r>
              <w:rPr>
                <w:rFonts w:ascii="Times New Roman CYR" w:hAnsi="Times New Roman CYR" w:cs="Times New Roman CYR"/>
              </w:rPr>
              <w:lastRenderedPageBreak/>
              <w:t>вартість, грн</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w:t>
            </w:r>
            <w:r>
              <w:rPr>
                <w:rFonts w:ascii="Times New Roman CYR" w:hAnsi="Times New Roman CYR" w:cs="Times New Roman CYR"/>
              </w:rPr>
              <w:lastRenderedPageBreak/>
              <w:t>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01.11.2010</w:t>
            </w:r>
          </w:p>
        </w:tc>
        <w:tc>
          <w:tcPr>
            <w:tcW w:w="13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4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16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4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7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акцiї Товариства розмiщенi та сплаченi повнiстю за їх номiнальною вартiстю. У звiтному перiодi торгiвля цiнними паперами на  зовнiшнiх ринках не здiйснювалась. Фактiв лiстингу/делiстингу цiнними паперами на фондових бiржах не виявлено. Рiшення про дода</w:t>
            </w:r>
            <w:r>
              <w:rPr>
                <w:rFonts w:ascii="Times New Roman CYR" w:hAnsi="Times New Roman CYR" w:cs="Times New Roman CYR"/>
              </w:rPr>
              <w:t>тковий випуск акцiй за звiтний перiод не приймалось.Товариство не випускало iнших цiнних паперiв та не здiйснювало вiдкритого розмiщення цiнних паперiв.</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38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839097</w:t>
            </w:r>
          </w:p>
        </w:tc>
        <w:tc>
          <w:tcPr>
            <w:tcW w:w="38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405954</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w:t>
      </w:r>
      <w:r>
        <w:rPr>
          <w:rFonts w:ascii="Times New Roman CYR" w:hAnsi="Times New Roman CYR" w:cs="Times New Roman CYR"/>
          <w:b/>
          <w:bCs/>
          <w:sz w:val="24"/>
          <w:szCs w:val="24"/>
        </w:rPr>
        <w:t>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15,884088</w:t>
            </w:r>
          </w:p>
        </w:tc>
        <w:tc>
          <w:tcPr>
            <w:tcW w:w="17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17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19,938782</w:t>
            </w:r>
          </w:p>
        </w:tc>
        <w:tc>
          <w:tcPr>
            <w:tcW w:w="17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17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37,226667</w:t>
            </w:r>
          </w:p>
        </w:tc>
        <w:tc>
          <w:tcPr>
            <w:tcW w:w="17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17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w:t>
            </w:r>
            <w:r>
              <w:rPr>
                <w:rFonts w:ascii="Times New Roman CYR" w:hAnsi="Times New Roman CYR" w:cs="Times New Roman CYR"/>
              </w:rPr>
              <w:t>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01.11.2010</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20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21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5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839 097</w:t>
            </w:r>
          </w:p>
        </w:tc>
        <w:tc>
          <w:tcPr>
            <w:tcW w:w="15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Наскiльки нам вiдомо, рiчна фiнансова звiтнiсть пiдготовлена вiдповiдно до стандартiв бухгалтерського облiку, що вимагають</w:t>
      </w:r>
      <w:r>
        <w:rPr>
          <w:rFonts w:ascii="Times New Roman CYR" w:hAnsi="Times New Roman CYR" w:cs="Times New Roman CYR"/>
          <w:sz w:val="24"/>
          <w:szCs w:val="24"/>
        </w:rPr>
        <w:t>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ПрАТ"Облжитлопостачзбутторг". Звiт керiвництва вклю</w:t>
      </w:r>
      <w:r>
        <w:rPr>
          <w:rFonts w:ascii="Times New Roman CYR" w:hAnsi="Times New Roman CYR" w:cs="Times New Roman CYR"/>
          <w:sz w:val="24"/>
          <w:szCs w:val="24"/>
        </w:rPr>
        <w:t>чає достовiрне та об'єктивне подання iнформацiї про розвиток i здiйснення господарської дiяльностi та стан ПрАТ"Облжитлопостачзбутторг". Вiд iменi керiвництва - Директор ПРАТ "Облжитлопостачзбутторг" Зверховський Франц Йосипович</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"Облжитлопостачзбутторг".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w:t>
      </w:r>
      <w:r>
        <w:rPr>
          <w:rFonts w:ascii="Times New Roman CYR" w:hAnsi="Times New Roman CYR" w:cs="Times New Roman CYR"/>
          <w:sz w:val="24"/>
          <w:szCs w:val="24"/>
        </w:rPr>
        <w:t>, з якими стикнулось товариство у процесi господарської дiяльностi. З повагою директор Зверховський Франц Йосипович.</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"ОБЛЖИТЛОПОСТАЧЗБУТТОРГ" є єдиним та п</w:t>
      </w:r>
      <w:r>
        <w:rPr>
          <w:rFonts w:ascii="Times New Roman CYR" w:hAnsi="Times New Roman CYR" w:cs="Times New Roman CYR"/>
          <w:sz w:val="24"/>
          <w:szCs w:val="24"/>
        </w:rPr>
        <w:t>овним правонаступником Публiчного акцiонерного товариства "ОБЛЖИТЛОПОСТАЧЗБУТТОРГ", яке є єдиним та повним правонаступником Вiдкритого акцiонерного товариства "ОБЛЖИТЛОПОСТАЧЗБУТТОРГ" заснованого вiдповiдно до Рiшення Регiонального вiддiлення фонду державн</w:t>
      </w:r>
      <w:r>
        <w:rPr>
          <w:rFonts w:ascii="Times New Roman CYR" w:hAnsi="Times New Roman CYR" w:cs="Times New Roman CYR"/>
          <w:sz w:val="24"/>
          <w:szCs w:val="24"/>
        </w:rPr>
        <w:t xml:space="preserve">ого майна України у Вiнницькiй областi вiд 30 сiчня 1996р. № 93К шляхом перетворення державного пiдприємства  Вiнницького обласного виробничо - комерцiйного пiдприємства технологiчної комплектацiї та торгiвлi "ОБЛЖИТЛОПОСТАЧЗБУТТОРГ" у вiдкрите акцiонерне </w:t>
      </w:r>
      <w:r>
        <w:rPr>
          <w:rFonts w:ascii="Times New Roman CYR" w:hAnsi="Times New Roman CYR" w:cs="Times New Roman CYR"/>
          <w:sz w:val="24"/>
          <w:szCs w:val="24"/>
        </w:rPr>
        <w:t>товариство "ОБЛЖИТЛОПОСТАЧЗБУТТОРГ". Засновниками Товариства є Регiональне вiддiлення фонду державного майна України у Вiнницькiй областi, згiдно наказу № 27-К вiд 15.01.1996 року та  Товариство покупцiв членiв трудового колективу державного обласного виро</w:t>
      </w:r>
      <w:r>
        <w:rPr>
          <w:rFonts w:ascii="Times New Roman CYR" w:hAnsi="Times New Roman CYR" w:cs="Times New Roman CYR"/>
          <w:sz w:val="24"/>
          <w:szCs w:val="24"/>
        </w:rPr>
        <w:t xml:space="preserve">бничо - комерцiйного пiдприємства технологiчної комплектацiї та торгiвлi "Облжитлопостачзбутторг".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рiшенням загальних зборiв акцiонерiв 17 квiтня 2012 року найменування Товариства Вiдкрите акцiонерне товариство "ОБЛЖИТЛОПОСТАЧЗБУТТОРГ" змiнено на Публ</w:t>
      </w:r>
      <w:r>
        <w:rPr>
          <w:rFonts w:ascii="Times New Roman CYR" w:hAnsi="Times New Roman CYR" w:cs="Times New Roman CYR"/>
          <w:sz w:val="24"/>
          <w:szCs w:val="24"/>
        </w:rPr>
        <w:t>iчне акцiонерне товариство "ОБЛЖИТЛОПОСТАЧЗБУТТОРГ" вiдповiдно до Закону України "Про акцiонернi товариства" вiд 17.09.2008р № 514-YI. За рiшенням загальних зборiв акцiонерiв 25 квiтня 2017 року найменування та тип Товариства Публiчне акцiонерне товариство</w:t>
      </w:r>
      <w:r>
        <w:rPr>
          <w:rFonts w:ascii="Times New Roman CYR" w:hAnsi="Times New Roman CYR" w:cs="Times New Roman CYR"/>
          <w:sz w:val="24"/>
          <w:szCs w:val="24"/>
        </w:rPr>
        <w:t xml:space="preserve"> "ОБЛЖИТЛОПОСТАЧЗБУТТОРГ" змiненi на Приватне акцiонерне товариство "ОБЛЖИТЛОПОСТАЧЗБУТТОРГ".</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 розширення виробництва не проводилось. Новi технологiї не впроваджувались.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w:t>
      </w:r>
      <w:r>
        <w:rPr>
          <w:rFonts w:ascii="Times New Roman CYR" w:hAnsi="Times New Roman CYR" w:cs="Times New Roman CYR"/>
          <w:sz w:val="24"/>
          <w:szCs w:val="24"/>
        </w:rPr>
        <w:t xml:space="preserve"> фiнансового стану. В перспективi пiдприємство планує продовжувати здiйснювати тi ж види дiяльностi, що i в звiтному роцi. Основним видом дiяльностi товариства є дiяльнiсть щодо здавання в оренду власного нерухомого майна. </w:t>
      </w:r>
      <w:r>
        <w:rPr>
          <w:rFonts w:ascii="Times New Roman CYR" w:hAnsi="Times New Roman CYR" w:cs="Times New Roman CYR"/>
          <w:sz w:val="24"/>
          <w:szCs w:val="24"/>
        </w:rPr>
        <w:lastRenderedPageBreak/>
        <w:t>Перспективнiсть подальшого розвит</w:t>
      </w:r>
      <w:r>
        <w:rPr>
          <w:rFonts w:ascii="Times New Roman CYR" w:hAnsi="Times New Roman CYR" w:cs="Times New Roman CYR"/>
          <w:sz w:val="24"/>
          <w:szCs w:val="24"/>
        </w:rPr>
        <w:t>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w:t>
      </w:r>
      <w:r>
        <w:rPr>
          <w:rFonts w:ascii="Times New Roman CYR" w:hAnsi="Times New Roman CYR" w:cs="Times New Roman CYR"/>
          <w:sz w:val="24"/>
          <w:szCs w:val="24"/>
        </w:rPr>
        <w:t xml:space="preserve">iзацiї фiнансової, iнвестицiйної, iнновацiйної полiтик, покращення кадрового забезпечення, успiшної реалiзацiї маркетингових програм тощо.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Емiтента необхiдним є розроблення та запровадження рацiональної економiчної полiтики розвитку з метою досягненн</w:t>
      </w:r>
      <w:r>
        <w:rPr>
          <w:rFonts w:ascii="Times New Roman CYR" w:hAnsi="Times New Roman CYR" w:cs="Times New Roman CYR"/>
          <w:sz w:val="24"/>
          <w:szCs w:val="24"/>
        </w:rPr>
        <w:t xml:space="preserve">я ефективних результатiв своєї дiяльностi та конкурентоспроможностi пiдприємства.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перспективних планах товариства на 2026 рiк реконструкцiя та полiпшення складських i офiсних примiщень та здавання їх в оренду для залучення нових клiєнтiв.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w:t>
      </w:r>
      <w:r>
        <w:rPr>
          <w:rFonts w:ascii="Times New Roman CYR" w:hAnsi="Times New Roman CYR" w:cs="Times New Roman CYR"/>
          <w:sz w:val="24"/>
          <w:szCs w:val="24"/>
        </w:rPr>
        <w:t>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w:t>
      </w:r>
      <w:r>
        <w:rPr>
          <w:rFonts w:ascii="Times New Roman CYR" w:hAnsi="Times New Roman CYR" w:cs="Times New Roman CYR"/>
          <w:sz w:val="24"/>
          <w:szCs w:val="24"/>
        </w:rPr>
        <w:t>ального контрагента), якщо це впливає на оцінку його активів, зобов'язань, фінансового стану і доходів або витрат</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w:t>
      </w:r>
      <w:r>
        <w:rPr>
          <w:rFonts w:ascii="Times New Roman CYR" w:hAnsi="Times New Roman CYR" w:cs="Times New Roman CYR"/>
          <w:sz w:val="24"/>
          <w:szCs w:val="24"/>
        </w:rPr>
        <w:t>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w:t>
      </w:r>
      <w:r>
        <w:rPr>
          <w:rFonts w:ascii="Times New Roman CYR" w:hAnsi="Times New Roman CYR" w:cs="Times New Roman CYR"/>
          <w:sz w:val="24"/>
          <w:szCs w:val="24"/>
        </w:rPr>
        <w:t xml:space="preserve">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w:t>
      </w:r>
      <w:r>
        <w:rPr>
          <w:rFonts w:ascii="Times New Roman CYR" w:hAnsi="Times New Roman CYR" w:cs="Times New Roman CYR"/>
          <w:sz w:val="24"/>
          <w:szCs w:val="24"/>
        </w:rPr>
        <w:t>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w:t>
      </w:r>
      <w:r>
        <w:rPr>
          <w:rFonts w:ascii="Times New Roman CYR" w:hAnsi="Times New Roman CYR" w:cs="Times New Roman CYR"/>
          <w:sz w:val="24"/>
          <w:szCs w:val="24"/>
        </w:rPr>
        <w:t>. Емiтентом не використовується метод страхування цiнового ризику за угодами на бiржi (товарнiй, фондовiй) - операцiї хеджування.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w:t>
      </w:r>
      <w:r>
        <w:rPr>
          <w:rFonts w:ascii="Times New Roman CYR" w:hAnsi="Times New Roman CYR" w:cs="Times New Roman CYR"/>
          <w:sz w:val="24"/>
          <w:szCs w:val="24"/>
        </w:rPr>
        <w:t xml:space="preserve">нта до цiнових ризикiв: емiтент має схильнiсть до цiнових ризикiв; емiтент не має схильностi до кредитного ризику (емiтент не має кредитних зобов'язань);емiтент має схильнiстi до ризику лiквiдностi/та або ризику грошових потокiв.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08.10.2025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ДИРЕКТОРА ПРО ПIДСУМКИ ФIНАНСОВО-ГОСПОДАРСЬКОЇ ДIЯЛЬНОСТI ЗА 2023-2024 РОКИ, ПРИЙНЯТТЯ РIШЕННЯ ЗА НАСЛIДКАМИ РОЗГЛЯДУ ЗВIТУ.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звiт Директора про пiдсумки фiнансово - господарської </w:t>
            </w:r>
            <w:r>
              <w:rPr>
                <w:rFonts w:ascii="Times New Roman CYR" w:hAnsi="Times New Roman CYR" w:cs="Times New Roman CYR"/>
                <w:sz w:val="24"/>
                <w:szCs w:val="24"/>
              </w:rPr>
              <w:lastRenderedPageBreak/>
              <w:t>дiяльностi за 2023-2024 роки. Роботу Директора визнати задовiльною.</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2023-2024 РОКИ. ПРИЙНЯТТЯ РIШЕННЯ ЗА НАСЛIДКАМИ РОЗГЛЯДУ ЗВIТУ.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w:t>
            </w:r>
            <w:r>
              <w:rPr>
                <w:rFonts w:ascii="Times New Roman CYR" w:hAnsi="Times New Roman CYR" w:cs="Times New Roman CYR"/>
                <w:sz w:val="24"/>
                <w:szCs w:val="24"/>
              </w:rPr>
              <w:t>ТЕ РIШЕННЯ: Затвердити звiт Наглядової ради за 2023-2024 роки. Роботу Наглядової ради визнати задовiльною.</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ЗАТВЕРДЖЕННЯ РЕЗУЛЬТАТIВ ФIНАНСОВО- ГОСПОДАРСЬКОЇ ДIЯЛЬНОСТI ЗА 2023-2024 РОКИ ТА РОЗПОДIЛ ПРИБУТКУ/АБО ЗАТВЕРДЖЕННЯ ПОРЯДКУ ПОКРИТТЯ ЗБИТ</w:t>
            </w:r>
            <w:r>
              <w:rPr>
                <w:rFonts w:ascii="Times New Roman CYR" w:hAnsi="Times New Roman CYR" w:cs="Times New Roman CYR"/>
                <w:sz w:val="24"/>
                <w:szCs w:val="24"/>
              </w:rPr>
              <w:t>КIВ ТОВАРИСТВА.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господарської дiяльностi Товариства за 2023-2024 роки. Затвердити прибуток Товариства за 2023 рiк у сумi 8,00 тис. грн. Отриманий прибуток використати в господарськiй дiяльностi Товариства.</w:t>
            </w:r>
            <w:r>
              <w:rPr>
                <w:rFonts w:ascii="Times New Roman CYR" w:hAnsi="Times New Roman CYR" w:cs="Times New Roman CYR"/>
                <w:sz w:val="24"/>
                <w:szCs w:val="24"/>
              </w:rPr>
              <w:t xml:space="preserve"> Затвердити збиток Товариства за 2024 рiк у сумi 12,00 тис. грн. Збиток планується покривати за рахунок прибутку майбутнього перiоду.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ПРИЙНЯТТЯ РIШЕННЯ ПРО ПРИПИНЕННЯ ПОВНОВАЖЕНЬ НАГЛЯДОВОЇ РАДИ ТОВАРИСТВА.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 зв'язку iз закiнченням термiну перебування на посадi припинити повноваження Наглядової ради Товариства у складi: голова Наглядової ради Зверховська Валентина Миколаївна, члени Наглядової ради Iсаєнко Алiна Олександрiвна, Iсаєнко Оксана </w:t>
            </w:r>
            <w:r>
              <w:rPr>
                <w:rFonts w:ascii="Times New Roman CYR" w:hAnsi="Times New Roman CYR" w:cs="Times New Roman CYR"/>
                <w:sz w:val="24"/>
                <w:szCs w:val="24"/>
              </w:rPr>
              <w:t>Францiвна.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ОБРАННЯ ЧЛЕНIВ НАГЛЯДОВОЇ РАДИ ТОВАРИСТВА.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Наглядову раду ПРИВАТНОГО АКЦIОНЕРНОГО ТОВАРИСТВА "ОБЛЖИТЛОПОСТАЧЗБУТТОРГ" у складi: Зверховська Валентина Миколаївна, Iсаєнко Алiна Олександрiвна, Iсаєнко Оксана Фра</w:t>
            </w:r>
            <w:r>
              <w:rPr>
                <w:rFonts w:ascii="Times New Roman CYR" w:hAnsi="Times New Roman CYR" w:cs="Times New Roman CYR"/>
                <w:sz w:val="24"/>
                <w:szCs w:val="24"/>
              </w:rPr>
              <w:t>нцiвна</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ЗАТВЕРДЖЕННЯ УМОВ ЦИВIЛЬНО-ПРАВОВИХ ДОГОВОРIВ З ЧЛЕНАМИ НАГЛЯДОВОЇ РАДИ. ВИЗНАЧЕННЯ ОСОБИ УПОВНОВАЖЕНОЇ НА ПIДПИСАННЯ ВIД IМЕНI ТОВАРИСТВА ДОГОВОРIВ З ЧЛЕНАМИ НАГЛЯДОВОЇ РАДИ.</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умови цивiльно-правових договорiв</w:t>
            </w:r>
            <w:r>
              <w:rPr>
                <w:rFonts w:ascii="Times New Roman CYR" w:hAnsi="Times New Roman CYR" w:cs="Times New Roman CYR"/>
                <w:sz w:val="24"/>
                <w:szCs w:val="24"/>
              </w:rPr>
              <w:t xml:space="preserve"> з членами Наглядової ради. Визначити Голову Загальних зборiв Товариства уповноваженою особою на пiдписання вiд iменi Товариства договорiв з членами Наглядової ради.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https://vinzbuttorg.pat.ua/documents/protokoli-zbo</w:t>
            </w:r>
            <w:r>
              <w:rPr>
                <w:rFonts w:ascii="Times New Roman CYR" w:hAnsi="Times New Roman CYR" w:cs="Times New Roman CYR"/>
                <w:sz w:val="24"/>
                <w:szCs w:val="24"/>
              </w:rPr>
              <w:t>riv?doc=119499</w:t>
            </w: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Миколаївна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Алiна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Опис ключових </w:t>
            </w:r>
            <w:r>
              <w:rPr>
                <w:rFonts w:ascii="Times New Roman CYR" w:hAnsi="Times New Roman CYR" w:cs="Times New Roman CYR"/>
              </w:rPr>
              <w:lastRenderedPageBreak/>
              <w:t>рішень ради:</w:t>
            </w:r>
          </w:p>
        </w:tc>
        <w:tc>
          <w:tcPr>
            <w:tcW w:w="80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01.09.2025 р. ВИРIШИЛИ: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1. Затвердити рiчну iнформацiю за 2023 рiк, розмiстити на власному сайтi та подати до НКЦПФР</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05.09.2025 р. ВИРIШИЛИ: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1.Провести рiчнi Загальнi збори акцiонерiв ПРАТ "ОБЛЖИТЛОПОСТАЧЗБУТТОРГ" 08 жовтня 2025 року дистанцiйно.</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проект порядку денн</w:t>
            </w:r>
            <w:r>
              <w:rPr>
                <w:rFonts w:ascii="Times New Roman CYR" w:hAnsi="Times New Roman CYR" w:cs="Times New Roman CYR"/>
              </w:rPr>
              <w:t>ого рiчних Загальних зборiв та проектiв рiшень щодо кожного з питань, включених до проекту порядку денного рiчних Загальних зборiв.</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Визначити вiдсутнiсть взаємозв'язку мiж 1-4 питаннями проекту порядку денного. Визначити наявнiсть взаємозв'язку мiж 4-6 </w:t>
            </w:r>
            <w:r>
              <w:rPr>
                <w:rFonts w:ascii="Times New Roman CYR" w:hAnsi="Times New Roman CYR" w:cs="Times New Roman CYR"/>
              </w:rPr>
              <w:t xml:space="preserve"> питаннями проекту порядку денного. Зазначити наявнiсть взаємозв'язку в повiдомлення про проведення Загальних зборiв.</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проведенн</w:t>
            </w:r>
            <w:r>
              <w:rPr>
                <w:rFonts w:ascii="Times New Roman CYR" w:hAnsi="Times New Roman CYR" w:cs="Times New Roman CYR"/>
              </w:rPr>
              <w:t>i Загальних зборiв 08 жовтня 2025 року. Строк дiї повноважень протягом 3 (трьох) мiсяцiв з дня проведення загальних зборiв.</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про проведення рiчних Загальних зборiв 08 жовтня 2025 року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w:t>
            </w:r>
            <w:r>
              <w:rPr>
                <w:rFonts w:ascii="Times New Roman CYR" w:hAnsi="Times New Roman CYR" w:cs="Times New Roman CYR"/>
              </w:rPr>
              <w:t xml:space="preserve"> Загальних зборiв через депозитарну систему України.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08 вересня 2025 року датою складання перелiку акцiонерiв, якi мають бути повiдомленнi про проведення рiчних Загальних зборiв, 03 жовтня 2025 року датою складання перелiку акцiонерiв, якi маю</w:t>
            </w:r>
            <w:r>
              <w:rPr>
                <w:rFonts w:ascii="Times New Roman CYR" w:hAnsi="Times New Roman CYR" w:cs="Times New Roman CYR"/>
              </w:rPr>
              <w:t>ть право на участь у рiчних Загальних зборах.</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Годзь Григорiй Миколайович, Вiнниченко Наталiя Iванiвна, Соколовська Людмила Павлiвна.</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Зверхов</w:t>
            </w:r>
            <w:r>
              <w:rPr>
                <w:rFonts w:ascii="Times New Roman CYR" w:hAnsi="Times New Roman CYR" w:cs="Times New Roman CYR"/>
              </w:rPr>
              <w:t>ського Франца Йосиповича, секретарем загальних зборiв Пушкаш Мирославу Iштванiвну.</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10. Обрати лiчильну комiсiю у складi голова лiчильної комiсiї Годзь Григорiй Миколайович, члени лiчильної комiсiї Вiнниченко Наталiя Iванiвна, Соколовська Людмила Павлiвна. </w:t>
            </w:r>
            <w:r>
              <w:rPr>
                <w:rFonts w:ascii="Times New Roman CYR" w:hAnsi="Times New Roman CYR" w:cs="Times New Roman CYR"/>
              </w:rPr>
              <w:t>Повноваження лiчильної комiсiї припинити пiсля виконання всiх повноважень, покладених на лiчильну комiсiю вiдповiдно до чинного законодавства.</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23.09.2025 р. ВИРIШИЛИ: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"ОБЛЖИТЛОПОСТАЧЗБУТТОРГ" 08 жо</w:t>
            </w:r>
            <w:r>
              <w:rPr>
                <w:rFonts w:ascii="Times New Roman CYR" w:hAnsi="Times New Roman CYR" w:cs="Times New Roman CYR"/>
              </w:rPr>
              <w:t>втня 2025 року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форму та текст єдиного бюлетеня для голосування (щодо iнших питань порядку денного, крiм обрання органiв товариства) на рiчних загальних зборах  08 жовтня 2025 року.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02.10.2025 р. ВИРIШИЛИ: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форму та текст єдиного</w:t>
            </w:r>
            <w:r>
              <w:rPr>
                <w:rFonts w:ascii="Times New Roman CYR" w:hAnsi="Times New Roman CYR" w:cs="Times New Roman CYR"/>
              </w:rPr>
              <w:t xml:space="preserve"> бюлетеня для голосування з питання обрання органiв товариства на рiчних загальних зборах  ПРАТ "ОБЛЖИТЛОПОСТАЧЗБУТТОРГ" 08 жовтня 2025 року.</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13.10.2025 р. ВИРIШИЛИ:</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головою Наглядової ради ПРАТ "ОБЛЖИТЛОПОСТАЧЗБУТТОРГ" Зверховську Валентину Мик</w:t>
            </w:r>
            <w:r>
              <w:rPr>
                <w:rFonts w:ascii="Times New Roman CYR" w:hAnsi="Times New Roman CYR" w:cs="Times New Roman CYR"/>
              </w:rPr>
              <w:t>олаївну.</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ради як колегiального органу (колективної придатностi ради);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w:t>
      </w:r>
      <w:r>
        <w:rPr>
          <w:rFonts w:ascii="Times New Roman CYR" w:hAnsi="Times New Roman CYR" w:cs="Times New Roman CYR"/>
          <w:sz w:val="24"/>
          <w:szCs w:val="24"/>
        </w:rPr>
        <w:t>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w:t>
      </w:r>
      <w:r>
        <w:rPr>
          <w:rFonts w:ascii="Times New Roman CYR" w:hAnsi="Times New Roman CYR" w:cs="Times New Roman CYR"/>
          <w:sz w:val="24"/>
          <w:szCs w:val="24"/>
        </w:rPr>
        <w:t xml:space="preserve"> позитивно вплинули на фiнансово-господарську дiяльнiсть товариства.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w:t>
      </w:r>
      <w:r>
        <w:rPr>
          <w:rFonts w:ascii="Times New Roman CYR" w:hAnsi="Times New Roman CYR" w:cs="Times New Roman CYR"/>
          <w:sz w:val="24"/>
          <w:szCs w:val="24"/>
        </w:rPr>
        <w:t>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w:t>
      </w:r>
      <w:r>
        <w:rPr>
          <w:rFonts w:ascii="Times New Roman CYR" w:hAnsi="Times New Roman CYR" w:cs="Times New Roman CYR"/>
          <w:sz w:val="24"/>
          <w:szCs w:val="24"/>
        </w:rPr>
        <w:t>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w:t>
      </w:r>
      <w:r>
        <w:rPr>
          <w:rFonts w:ascii="Times New Roman CYR" w:hAnsi="Times New Roman CYR" w:cs="Times New Roman CYR"/>
          <w:sz w:val="24"/>
          <w:szCs w:val="24"/>
        </w:rPr>
        <w:t>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w:t>
      </w:r>
      <w:r>
        <w:rPr>
          <w:rFonts w:ascii="Times New Roman CYR" w:hAnsi="Times New Roman CYR" w:cs="Times New Roman CYR"/>
          <w:sz w:val="24"/>
          <w:szCs w:val="24"/>
        </w:rPr>
        <w:t>ностi товариства, не проводилась.</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 Йосипович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Директор в межах своєї компитенцiї згiдно дiючого законодавства </w:t>
            </w:r>
            <w:r>
              <w:rPr>
                <w:rFonts w:ascii="Times New Roman CYR" w:hAnsi="Times New Roman CYR" w:cs="Times New Roman CYR"/>
              </w:rPr>
              <w:lastRenderedPageBreak/>
              <w:t xml:space="preserve">та Статуту Товариства представляє Товариство в його вiдносинах з iншими юридичними особами, державними та iншими органами i органiзацiями; затверджує та укладає </w:t>
            </w:r>
            <w:r>
              <w:rPr>
                <w:rFonts w:ascii="Times New Roman CYR" w:hAnsi="Times New Roman CYR" w:cs="Times New Roman CYR"/>
              </w:rPr>
              <w:t>угоди вiд iменi Товариства; затверджує правила внутрiшнього трудового розпорядку та iншi внутрiшнi документи;  визначає умови оплати працi робiтникiв Товариства;  здiйснює оперативне управлiння Товариством;  здiйснює керiвництво поточною фiнансово-господар</w:t>
            </w:r>
            <w:r>
              <w:rPr>
                <w:rFonts w:ascii="Times New Roman CYR" w:hAnsi="Times New Roman CYR" w:cs="Times New Roman CYR"/>
              </w:rPr>
              <w:t>ською дiяльнiстю Товариства;  здiйснює операцiї з цiнними паперамизгiдно дiючого законодавства;  виконує iншi обов'язки покладенi на нього загальними зборами акцiонерiв та наглядовою радою.</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w:t>
            </w:r>
            <w:r>
              <w:rPr>
                <w:rFonts w:ascii="Times New Roman CYR" w:hAnsi="Times New Roman CYR" w:cs="Times New Roman CYR"/>
                <w:sz w:val="24"/>
                <w:szCs w:val="24"/>
              </w:rPr>
              <w:t>оді</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Зверховський Франц Йосипович. Склад структура та дiяльнiсть виконавчого органу вiдповiдає потр</w:t>
      </w:r>
      <w:r>
        <w:rPr>
          <w:rFonts w:ascii="Times New Roman CYR" w:hAnsi="Times New Roman CYR" w:cs="Times New Roman CYR"/>
          <w:sz w:val="24"/>
          <w:szCs w:val="24"/>
        </w:rPr>
        <w:t>ебам Товариства для рiшення питань, якi стосуються розвитку пiдприємства, збереженню матерiально-технiчної бази пiдприємства.</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w:t>
      </w:r>
      <w:r>
        <w:rPr>
          <w:rFonts w:ascii="Times New Roman CYR" w:hAnsi="Times New Roman CYR" w:cs="Times New Roman CYR"/>
          <w:sz w:val="24"/>
          <w:szCs w:val="24"/>
        </w:rPr>
        <w:t>ючаючи iнформацiю про його дiяльнiсть як посадової особи iнших юридичних осiб або iншу дiяльнiсть - оплачувану i безоплатну;</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w:t>
      </w:r>
      <w:r>
        <w:rPr>
          <w:rFonts w:ascii="Times New Roman CYR" w:hAnsi="Times New Roman CYR" w:cs="Times New Roman CYR"/>
          <w:sz w:val="24"/>
          <w:szCs w:val="24"/>
        </w:rPr>
        <w:t xml:space="preserve">iшення виконавчого органу позитивно вплинули на фiнансово-господарську дiяльнiсть товариства. </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w:t>
      </w:r>
      <w:r>
        <w:rPr>
          <w:rFonts w:ascii="Times New Roman CYR" w:hAnsi="Times New Roman CYR" w:cs="Times New Roman CYR"/>
          <w:sz w:val="24"/>
          <w:szCs w:val="24"/>
        </w:rPr>
        <w:t>ка зумовила змiни у фiнансово-господарськiй дiяльностi товариства, не проводилась.</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w:t>
            </w:r>
            <w:r>
              <w:rPr>
                <w:rFonts w:ascii="Times New Roman CYR" w:hAnsi="Times New Roman CYR" w:cs="Times New Roman CYR"/>
              </w:rPr>
              <w:t>кета акцій</w:t>
            </w:r>
          </w:p>
        </w:tc>
        <w:tc>
          <w:tcPr>
            <w:tcW w:w="17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c>
          <w:tcPr>
            <w:tcW w:w="17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Зверховська Валентина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c>
          <w:tcPr>
            <w:tcW w:w="17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c>
          <w:tcPr>
            <w:tcW w:w="17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c>
          <w:tcPr>
            <w:tcW w:w="175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w:t>
            </w:r>
            <w:r>
              <w:rPr>
                <w:rFonts w:ascii="Times New Roman CYR" w:hAnsi="Times New Roman CYR" w:cs="Times New Roman CYR"/>
              </w:rPr>
              <w:t xml:space="preserve"> паперах, вiдкритий в iншiй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w:t>
            </w:r>
            <w:r>
              <w:rPr>
                <w:rFonts w:ascii="Times New Roman CYR" w:hAnsi="Times New Roman CYR" w:cs="Times New Roman CYR"/>
              </w:rPr>
              <w:t>року, їх акцiї не враховуються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w:t>
      </w:r>
      <w:r>
        <w:rPr>
          <w:rFonts w:ascii="Times New Roman CYR" w:hAnsi="Times New Roman CYR" w:cs="Times New Roman CYR"/>
          <w:b/>
          <w:bCs/>
          <w:sz w:val="24"/>
          <w:szCs w:val="24"/>
        </w:rPr>
        <w:t>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Пушкаш Мирослава Iштванiвна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05.11.2001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w:t>
            </w:r>
            <w:r>
              <w:rPr>
                <w:rFonts w:ascii="Times New Roman CYR" w:hAnsi="Times New Roman CYR" w:cs="Times New Roman CYR"/>
              </w:rPr>
              <w:t>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w:t>
            </w:r>
            <w:r>
              <w:rPr>
                <w:rFonts w:ascii="Times New Roman CYR" w:hAnsi="Times New Roman CYR" w:cs="Times New Roman CYR"/>
              </w:rPr>
              <w:t>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w:t>
            </w:r>
            <w:r>
              <w:rPr>
                <w:rFonts w:ascii="Times New Roman CYR" w:hAnsi="Times New Roman CYR" w:cs="Times New Roman CYR"/>
              </w:rPr>
              <w:t>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w:t>
      </w:r>
      <w:r>
        <w:rPr>
          <w:rFonts w:ascii="Times New Roman CYR" w:hAnsi="Times New Roman CYR" w:cs="Times New Roman CYR"/>
          <w:b/>
          <w:bCs/>
          <w:sz w:val="24"/>
          <w:szCs w:val="24"/>
        </w:rPr>
        <w:t>ості з урахуванням вимог, передбачених пунктом 45 Положення</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w:t>
      </w:r>
      <w:r>
        <w:rPr>
          <w:rFonts w:ascii="Times New Roman CYR" w:hAnsi="Times New Roman CYR" w:cs="Times New Roman CYR"/>
          <w:b/>
          <w:bCs/>
          <w:sz w:val="24"/>
          <w:szCs w:val="24"/>
        </w:rPr>
        <w:t>о діяльність та регулювання діяльності на ринку фінансових послуг</w:t>
      </w:r>
    </w:p>
    <w:p w:rsidR="00000000" w:rsidRDefault="00E9426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w:t>
            </w:r>
            <w:r>
              <w:rPr>
                <w:rFonts w:ascii="Times New Roman CYR" w:hAnsi="Times New Roman CYR" w:cs="Times New Roman CYR"/>
              </w:rPr>
              <w:t>риття інформації</w:t>
            </w:r>
          </w:p>
        </w:tc>
        <w:tc>
          <w:tcPr>
            <w:tcW w:w="5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рiчних Загальних зборiв акцiонерiв у зв'язку iз закiнченням термiну перебування на посадi припиненi повноваження голови Наглядової ради Зверховської В.М. та членiв Наглядової ради Iсаєнко А.О., Iсаєнко О.Ф. Обранi: голова Наглядової ради строко</w:t>
            </w:r>
            <w:r>
              <w:rPr>
                <w:rFonts w:ascii="Times New Roman CYR" w:hAnsi="Times New Roman CYR" w:cs="Times New Roman CYR"/>
              </w:rPr>
              <w:t>м на 3 роки Зверховська В.М., члени Наглядової ради Iсаєнко А.О., Iсаєнко О.Ф.</w:t>
            </w:r>
          </w:p>
        </w:tc>
        <w:tc>
          <w:tcPr>
            <w:tcW w:w="15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13.10.2025</w:t>
            </w:r>
          </w:p>
        </w:tc>
        <w:tc>
          <w:tcPr>
            <w:tcW w:w="5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https://vinzbuttorg.pat.ua/emitents/reports/special/21417</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(скликання) загальних зборiв акцiонерного товариства 08.10.2025 р.</w:t>
            </w:r>
          </w:p>
        </w:tc>
        <w:tc>
          <w:tcPr>
            <w:tcW w:w="1500" w:type="dxa"/>
            <w:tcBorders>
              <w:top w:val="single" w:sz="6" w:space="0" w:color="auto"/>
              <w:left w:val="single" w:sz="6" w:space="0" w:color="auto"/>
              <w:bottom w:val="single" w:sz="6" w:space="0" w:color="auto"/>
              <w:right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05.09.2025</w:t>
            </w:r>
          </w:p>
        </w:tc>
        <w:tc>
          <w:tcPr>
            <w:tcW w:w="5500" w:type="dxa"/>
            <w:tcBorders>
              <w:top w:val="single" w:sz="6" w:space="0" w:color="auto"/>
              <w:left w:val="single" w:sz="6" w:space="0" w:color="auto"/>
              <w:bottom w:val="single" w:sz="6" w:space="0" w:color="auto"/>
            </w:tcBorders>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https://vinzbuttorg.pat.ua/documents/povidomlennya-pro-zbori?doc=116549</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https://smida.gov.ua/db/feed/136077</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Приватне акцiонерне </w:t>
            </w:r>
            <w:r>
              <w:rPr>
                <w:rFonts w:ascii="Times New Roman CYR" w:hAnsi="Times New Roman CYR" w:cs="Times New Roman CYR"/>
              </w:rPr>
              <w:t>товариство "Облжитлопостачзбутторг"</w:t>
            </w:r>
          </w:p>
        </w:tc>
        <w:tc>
          <w:tcPr>
            <w:tcW w:w="1990" w:type="dxa"/>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03336433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підприємство</w:t>
            </w:r>
          </w:p>
        </w:tc>
        <w:tc>
          <w:tcPr>
            <w:tcW w:w="1990" w:type="dxa"/>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21017, Вінницька обл., Вiнницький р-н, м.Вiнниця, вул. Чернiгiвська, 1-А, (0432)57-38-18</w:t>
      </w:r>
    </w:p>
    <w:p w:rsidR="00000000" w:rsidRDefault="00E9426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2766</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4652</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(1886)</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2766</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2986</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r>
    </w:tbl>
    <w:p w:rsidR="00000000" w:rsidRDefault="00E9426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w:t>
            </w:r>
            <w:r>
              <w:rPr>
                <w:rFonts w:ascii="Times New Roman CYR" w:hAnsi="Times New Roman CYR" w:cs="Times New Roman CYR"/>
              </w:rPr>
              <w:t>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1893</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2986</w:t>
            </w:r>
          </w:p>
        </w:tc>
        <w:tc>
          <w:tcPr>
            <w:tcW w:w="1645"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r>
    </w:tbl>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94261">
      <w:pPr>
        <w:widowControl w:val="0"/>
        <w:autoSpaceDE w:val="0"/>
        <w:autoSpaceDN w:val="0"/>
        <w:adjustRightInd w:val="0"/>
        <w:spacing w:after="0" w:line="240" w:lineRule="auto"/>
        <w:rPr>
          <w:rFonts w:ascii="Times New Roman CYR" w:hAnsi="Times New Roman CYR" w:cs="Times New Roman CYR"/>
        </w:rPr>
      </w:pPr>
    </w:p>
    <w:p w:rsidR="00000000" w:rsidRDefault="00E9426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9426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5058</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5058</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(3424)</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(1245)</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(5027)</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000000" w:rsidRDefault="00E9426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bl>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Зверховський Франц Йосипович</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p>
    <w:p w:rsidR="00000000" w:rsidRDefault="00E9426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Пушкаш Мирослава I</w:t>
      </w:r>
      <w:r>
        <w:rPr>
          <w:rFonts w:ascii="Times New Roman CYR" w:hAnsi="Times New Roman CYR" w:cs="Times New Roman CYR"/>
        </w:rPr>
        <w:t>штванiвна</w:t>
      </w:r>
    </w:p>
    <w:p w:rsidR="00000000" w:rsidRDefault="00E9426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94261">
      <w:pPr>
        <w:widowControl w:val="0"/>
        <w:autoSpaceDE w:val="0"/>
        <w:autoSpaceDN w:val="0"/>
        <w:adjustRightInd w:val="0"/>
        <w:spacing w:after="0" w:line="240" w:lineRule="auto"/>
        <w:rPr>
          <w:rFonts w:ascii="Times New Roman CYR" w:hAnsi="Times New Roman CYR" w:cs="Times New Roman CYR"/>
        </w:rPr>
      </w:pPr>
    </w:p>
    <w:p w:rsidR="00E94261" w:rsidRDefault="00E94261">
      <w:pPr>
        <w:widowControl w:val="0"/>
        <w:autoSpaceDE w:val="0"/>
        <w:autoSpaceDN w:val="0"/>
        <w:adjustRightInd w:val="0"/>
        <w:spacing w:after="0" w:line="240" w:lineRule="auto"/>
        <w:rPr>
          <w:rFonts w:ascii="Times New Roman CYR" w:hAnsi="Times New Roman CYR" w:cs="Times New Roman CYR"/>
        </w:rPr>
      </w:pPr>
    </w:p>
    <w:sectPr w:rsidR="00E94261">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404"/>
    <w:rsid w:val="00B51404"/>
    <w:rsid w:val="00E9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EB5A1B-79E0-4031-AC32-0D187A2B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10231</Words>
  <Characters>58317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2026-04-23T07:06:00Z</dcterms:created>
  <dcterms:modified xsi:type="dcterms:W3CDTF">2026-04-23T07:06:00Z</dcterms:modified>
</cp:coreProperties>
</file>